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9b27" w14:textId="fb59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 қолдау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25 маусымдағы № 288 қаулысы. Қостанай облысының Әділет департаментінде 2014 жылғы 29 шілдеде № 4962 болып тіркелді. Күші жойылды - Қостанай облысы әкімдігінің 2015 жылғы 16 қарашадағы № 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көрсетілетін қызметтер туралы"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әкімдігінің 27.03.2015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Бизнестің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бағдарламасы" шеңберінде өндірістік (индустриялық) инфрақұрылымды дамыту бойынша қолдау көрсету" мемлекеттік көрсетілетін қызмет регламенті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әкімдігінің 27.03.2015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әкімдігінің 27.03.2015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әкімдігінің 27.03.2015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 қаулысымен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</w:t>
      </w:r>
      <w:r>
        <w:br/>
      </w:r>
      <w:r>
        <w:rPr>
          <w:rFonts w:ascii="Times New Roman"/>
          <w:b/>
          <w:i w:val="false"/>
          <w:color w:val="000000"/>
        </w:rPr>
        <w:t>
бағдарламасы" шеңберінде гранттар</w:t>
      </w:r>
      <w:r>
        <w:br/>
      </w:r>
      <w:r>
        <w:rPr>
          <w:rFonts w:ascii="Times New Roman"/>
          <w:b/>
          <w:i w:val="false"/>
          <w:color w:val="000000"/>
        </w:rPr>
        <w:t>
беру"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Регламент алынып тасталды - Қостанай облысы әкімдігінің 27.03.2015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 қаулысымен бекітілген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 бағдарламасы"</w:t>
      </w:r>
      <w:r>
        <w:br/>
      </w:r>
      <w:r>
        <w:rPr>
          <w:rFonts w:ascii="Times New Roman"/>
          <w:b/>
          <w:i w:val="false"/>
          <w:color w:val="000000"/>
        </w:rPr>
        <w:t>
шеңберінде өндірістік (индустриялық)</w:t>
      </w:r>
      <w:r>
        <w:br/>
      </w:r>
      <w:r>
        <w:rPr>
          <w:rFonts w:ascii="Times New Roman"/>
          <w:b/>
          <w:i w:val="false"/>
          <w:color w:val="000000"/>
        </w:rPr>
        <w:t>
инфрақұрылымды дамыту бойынша қолдау</w:t>
      </w:r>
      <w:r>
        <w:br/>
      </w:r>
      <w:r>
        <w:rPr>
          <w:rFonts w:ascii="Times New Roman"/>
          <w:b/>
          <w:i w:val="false"/>
          <w:color w:val="000000"/>
        </w:rPr>
        <w:t>
көрсету"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 регламенті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гранттар беру" мемлекеттік көрсетілетін қызметін (бұдан әрі – мемлекеттік көрсетілетін қызмет) облыстың жергілікті атқарушы органы ("Қостанай облысы әкімдігінің кәсіпкерлік және индустриалдық-инновациялық даму басқармасы" мемлекеттік мекемесі)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 көрсету нәтижелерін беру көрсетілетін қызметті берушінің кеңсесінде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көрсетілетін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 нәтижесі – Өңірлік үйлестіру кеңесінің отырысы (бұдан әрі – ӨҮК) хаттамасының үзінді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нәтижесін ұсыну нысаны – қағаз түрінде.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 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бойынша рәсімді (іс-қимылды) бастауға негіздеме өтініш және Қазақстан Республикасы Үкіметінің 2014 жылғы 4 мамырдағы 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"Кәсіпкерлік қызметті қолдау саласындағы мемлекеттік көрсетілетін қызметтер стандарттарын бекіту туралы" қаулысымен бекітілген "Бизнестің жол картасы 2020 бағдарламасы" шеңберінде өндірістік (индустриялық) инфрақұрылымды дамыту бойынша қолдау көрсету"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 (бұдан әрі – құжаттар топтамасы)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тіркеуді жүзеге асырады, 20 минуттан аспайды, құжаттар топтамасын көрсетілетін қызметті берушінің басшысына береді,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құжаттар топтамасын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топтамасымен танысады, тиісті бұрыштама қояды, 2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қарайды, мемлекеттік қызмет көрсету нәтижесінің жобасын дайындайды, күнтізбелік 13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шешім қабылдайды және мемлекеттік қызмет көрсету нәтижесінің жобасына қол қояды, күнтізбелік 1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қол қойылған мемлекеттік қызмет көрсету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мемлекеттік қызмет көрсету нәтижесін көрсетілетін қызметті алушыға береді,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көрсетілетін қызметті алушыға берілген мемлекеттік қызмет көрсетудің нәтижесі.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 қызметті берушінің 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процесіне қатысатын қызмет берушілердің,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Құрылымдық бөлімшелер (қызметкерлер) арасындағы (іс-қимылдардың) реттілігін сипаттау, әрбір рәсімнің (іс-қимылдың)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тіркегеннен кейін, 20 минуттан аспайды, оны көрсетілетін қызметті берушінің басшысына береді,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топтамасымен танысып, оны тиісті бұрыштамамен көрсетілетін қызметті берушінің жауапты орындаушысына береді, 2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қарайды, мемлекеттік қызметті көрсету нәтижесінің жобасын дайындайды, оны көрсетілетін қызметті берушінің басшысына қол қою үшін береді, күнтізбелік 13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қойып, оны көрсетілетін қызметті берушінің кеңсе қызметкеріне береді, күнтізбелік 1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мемлекеттік қызмет көрсету нәтижесін көрсетілетін қызметті алушыға береді,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рәсімнің (іс-қимылдың) ұзақтығын көрсете отырып, әрбір іс-қимылдың (рәсімнің) өту блок-схемасы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процесіндегі рәсімдердің (іс-қимылдардың) реттілігі, көрсетілетін қызметті берушінің құрылымдық бөлімшелерінің (қызметкерлерінің) өзара іс-қимылдары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қөрсетіледі.</w:t>
      </w:r>
    </w:p>
    <w:bookmarkEnd w:id="9"/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</w:t>
      </w:r>
      <w:r>
        <w:br/>
      </w:r>
      <w:r>
        <w:rPr>
          <w:rFonts w:ascii="Times New Roman"/>
          <w:b/>
          <w:i w:val="false"/>
          <w:color w:val="000000"/>
        </w:rPr>
        <w:t>
және (немесе) өзге 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
берушілермен өзара іс-қимыл жасасу тәртібін,</w:t>
      </w:r>
      <w:r>
        <w:br/>
      </w:r>
      <w:r>
        <w:rPr>
          <w:rFonts w:ascii="Times New Roman"/>
          <w:b/>
          <w:i w:val="false"/>
          <w:color w:val="000000"/>
        </w:rPr>
        <w:t>
сондай-ақ ақпараттық жүйелерді пайдалану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 "Халыққа қызмет көрсету орталығы" республикалық мемлекеттік кәсіпорнының Қостанай облысы бойынша филиалы және "электрондық үкімет" веб-порталы арқылы көрсетілмейді.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"Бизнестің жол картасы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2020 бағдарламасы"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шеңберінде өндірістік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(индустриялық) инфрақұрылымды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дамыту бойынша қолдау көрсету"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1-қосымша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</w:t>
      </w:r>
      <w:r>
        <w:br/>
      </w:r>
      <w:r>
        <w:rPr>
          <w:rFonts w:ascii="Times New Roman"/>
          <w:b/>
          <w:i w:val="false"/>
          <w:color w:val="000000"/>
        </w:rPr>
        <w:t>
көрсете отырып, әрбір іс-қимылдың</w:t>
      </w:r>
      <w:r>
        <w:br/>
      </w:r>
      <w:r>
        <w:rPr>
          <w:rFonts w:ascii="Times New Roman"/>
          <w:b/>
          <w:i w:val="false"/>
          <w:color w:val="000000"/>
        </w:rPr>
        <w:t>
(рәсімнің) өту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"Бизнестің жол картасы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2020 бағдарламасы"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шеңберінде өндірістік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(индустриялық) инфрақұрылымды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дамыту бойынша қолдау көрсету"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2-қосымша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 бағдарламасы"</w:t>
      </w:r>
      <w:r>
        <w:br/>
      </w:r>
      <w:r>
        <w:rPr>
          <w:rFonts w:ascii="Times New Roman"/>
          <w:b/>
          <w:i w:val="false"/>
          <w:color w:val="000000"/>
        </w:rPr>
        <w:t>
шеңберінде өндірістік (индустриялық)</w:t>
      </w:r>
      <w:r>
        <w:br/>
      </w:r>
      <w:r>
        <w:rPr>
          <w:rFonts w:ascii="Times New Roman"/>
          <w:b/>
          <w:i w:val="false"/>
          <w:color w:val="000000"/>
        </w:rPr>
        <w:t>
инфрақұрылымды дамыту бойынша қолдау көрсету"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көрсетудің 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 қаулысымен бекітілген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"Моноқалаларды дамытудың 2012-2020</w:t>
      </w:r>
      <w:r>
        <w:br/>
      </w:r>
      <w:r>
        <w:rPr>
          <w:rFonts w:ascii="Times New Roman"/>
          <w:b/>
          <w:i w:val="false"/>
          <w:color w:val="000000"/>
        </w:rPr>
        <w:t>
жылдарға арналған бағдарламасы"</w:t>
      </w:r>
      <w:r>
        <w:br/>
      </w:r>
      <w:r>
        <w:rPr>
          <w:rFonts w:ascii="Times New Roman"/>
          <w:b/>
          <w:i w:val="false"/>
          <w:color w:val="000000"/>
        </w:rPr>
        <w:t>
шеңберінде гранттар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регламенті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Регламент алынып тасталды - Қостанай облысы әкімдігінің 27.03.2015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 қаулысымен бекітілген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"Моноқалаларды дамытудың 2012-2020</w:t>
      </w:r>
      <w:r>
        <w:br/>
      </w:r>
      <w:r>
        <w:rPr>
          <w:rFonts w:ascii="Times New Roman"/>
          <w:b/>
          <w:i w:val="false"/>
          <w:color w:val="000000"/>
        </w:rPr>
        <w:t>
жылдарға арналған бағдарламасы"</w:t>
      </w:r>
      <w:r>
        <w:br/>
      </w:r>
      <w:r>
        <w:rPr>
          <w:rFonts w:ascii="Times New Roman"/>
          <w:b/>
          <w:i w:val="false"/>
          <w:color w:val="000000"/>
        </w:rPr>
        <w:t>
шеңберінде өндірістік (индустриялық)</w:t>
      </w:r>
      <w:r>
        <w:br/>
      </w:r>
      <w:r>
        <w:rPr>
          <w:rFonts w:ascii="Times New Roman"/>
          <w:b/>
          <w:i w:val="false"/>
          <w:color w:val="000000"/>
        </w:rPr>
        <w:t>
инфрақұрылымды дамыту бойынша қолдау</w:t>
      </w:r>
      <w:r>
        <w:br/>
      </w:r>
      <w:r>
        <w:rPr>
          <w:rFonts w:ascii="Times New Roman"/>
          <w:b/>
          <w:i w:val="false"/>
          <w:color w:val="000000"/>
        </w:rPr>
        <w:t>
көрсету"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 регламенті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Регламент алынып тасталды - Қостанай облысы әкімдігінің 27.03.2015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 қаулысымен бекітілген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"Моноқалаларды дамытудың 2012-2020</w:t>
      </w:r>
      <w:r>
        <w:br/>
      </w:r>
      <w:r>
        <w:rPr>
          <w:rFonts w:ascii="Times New Roman"/>
          <w:b/>
          <w:i w:val="false"/>
          <w:color w:val="000000"/>
        </w:rPr>
        <w:t>
жылдарға арналған бағдарламасы" шеңберінде</w:t>
      </w:r>
      <w:r>
        <w:br/>
      </w:r>
      <w:r>
        <w:rPr>
          <w:rFonts w:ascii="Times New Roman"/>
          <w:b/>
          <w:i w:val="false"/>
          <w:color w:val="000000"/>
        </w:rPr>
        <w:t>
сыйақы мөлшерлемесін субсидиялауды</w:t>
      </w:r>
      <w:r>
        <w:br/>
      </w:r>
      <w:r>
        <w:rPr>
          <w:rFonts w:ascii="Times New Roman"/>
          <w:b/>
          <w:i w:val="false"/>
          <w:color w:val="000000"/>
        </w:rPr>
        <w:t>
беру"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 регламенті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алынып тасталды - Қостанай облысы әкімдігінің 27.03.2015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