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ee20" w14:textId="c47e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ауыл шаруашылығы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14 шілдедегі № 338 қаулысы. Қостанай облысының Әділет департаментінде 2014 жылғы 25 шілдеде № 4958 болып тіркелді. Күші жойылды - Қостанай облысы әкімдігінің 2017 жылғы 4 қаңтардағы № 2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04.01.2017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облысы әкімдігінің 2008 жылғы 14 сәуірдегі № 225 "Қостанай облысының ауыл шаруашылығы департаменті" мемлекеттік мекемесін қайта атау туралы" қаулысының 2-тармағы жойылсын.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14 шілдедегі</w:t>
            </w:r>
            <w:r>
              <w:br/>
            </w:r>
            <w:r>
              <w:rPr>
                <w:rFonts w:ascii="Times New Roman"/>
                <w:b w:val="false"/>
                <w:i w:val="false"/>
                <w:color w:val="000000"/>
                <w:sz w:val="20"/>
              </w:rPr>
              <w:t>№ 338 қаулысымен бекітілген</w:t>
            </w:r>
          </w:p>
        </w:tc>
      </w:tr>
    </w:tbl>
    <w:p>
      <w:pPr>
        <w:spacing w:after="0"/>
        <w:ind w:left="0"/>
        <w:jc w:val="left"/>
      </w:pPr>
      <w:r>
        <w:rPr>
          <w:rFonts w:ascii="Times New Roman"/>
          <w:b/>
          <w:i w:val="false"/>
          <w:color w:val="000000"/>
        </w:rPr>
        <w:t xml:space="preserve"> "Қостанай облысы әкімдігінің ауыл шаруашылығы басқармасы" мемлекеттік мекемесі туралы 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ауыл шаруашылығы басқармасы"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"Қостанай облысы әкімдігінің ауыл шаруашылығы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ауыл шаруашылығы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ауыл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ауыл шаруашылығы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"Қостанай облысы әкімдігінің ауыл шаруашылығы басқармасы" мемлекеттік мекемесінде жұмыс уақытының ұзақтығы демалуға және ас ішуге арналған сағат 13.00-ден 14.00-ге дейінгі үзіліспен сағат 9.00-ден 18.00-ге дейін белгіленеді.</w:t>
      </w:r>
      <w:r>
        <w:br/>
      </w:r>
      <w:r>
        <w:rPr>
          <w:rFonts w:ascii="Times New Roman"/>
          <w:b w:val="false"/>
          <w:i w:val="false"/>
          <w:color w:val="000000"/>
          <w:sz w:val="28"/>
        </w:rPr>
        <w:t>
      Қызметкерлер үшін екі демалыс күнімен бес күндік жұмыс аптасы белгіленген.</w:t>
      </w:r>
      <w:r>
        <w:br/>
      </w:r>
      <w:r>
        <w:rPr>
          <w:rFonts w:ascii="Times New Roman"/>
          <w:b w:val="false"/>
          <w:i w:val="false"/>
          <w:color w:val="000000"/>
          <w:sz w:val="28"/>
        </w:rPr>
        <w:t>
      </w:t>
      </w:r>
      <w:r>
        <w:rPr>
          <w:rFonts w:ascii="Times New Roman"/>
          <w:b w:val="false"/>
          <w:i w:val="false"/>
          <w:color w:val="000000"/>
          <w:sz w:val="28"/>
        </w:rPr>
        <w:t>5. "Қостанай облысы әкімдігінің ауыл шаруашылығы басқармасы"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ауыл шаруашылығы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ауыл шаруашылығы басқармасы" мемлекеттік мекемесі өз құзыретінің мәселелері бойынша заңнамада белгіленген тәртіппен "Қостанай облысы әкімдігінің ауыл шаруашылығы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ауыл шаруашылығы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ауыл шаруашылығы басқармасы" мемлекеттік мекемесінің орналасқан жері: 110000, Қазақстан Республикасы, Қостанай облысы, Қостанай қаласы, Әль-Фараби даңғылы, 56.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ауыл шаруашылығы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12."Қостанай облысы әкімдігінің ауыл шаруашылығы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ауыл шаруашылығы басқармасы" мемлекеттік мекемесіне кәсіпкерлік субъектілерімен "Қостанай облысы әкімдігінің ауыл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ауыл шаруашылығы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міндеті,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ауыл шаруашылығы басқармасы" мемлекеттік мекемесінің миссиясы ауыл шаруашылығы саласындағы мемлекеттік саясатты дамытуға және жетілдіруге жәрдемдесу болады.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ауыл шаруашылығы басқармасы" мемлекеттік мекемесінің міндеті аграрлық сектордың ұтымды және тиімді жұмыс істеуін қамтамасыз етуге бағытталған шараларды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16. "Қостанай облысы әкімдігінің ауыл шаруашылығы басқармасы"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агроөнеркәсіптік кешенді және ауылдық аумақтарды дамыту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агроөнеркәсіптік кешен субъектілерiн Қазақстан Республикасының қолданыстағы заңнамасына сәйкес мемлекеттiк қолдау жөнiнде ұсыныстар әзiрлейді;</w:t>
      </w:r>
      <w:r>
        <w:br/>
      </w:r>
      <w:r>
        <w:rPr>
          <w:rFonts w:ascii="Times New Roman"/>
          <w:b w:val="false"/>
          <w:i w:val="false"/>
          <w:color w:val="000000"/>
          <w:sz w:val="28"/>
        </w:rPr>
        <w:t>
      </w:t>
      </w:r>
      <w:r>
        <w:rPr>
          <w:rFonts w:ascii="Times New Roman"/>
          <w:b w:val="false"/>
          <w:i w:val="false"/>
          <w:color w:val="000000"/>
          <w:sz w:val="28"/>
        </w:rPr>
        <w:t>3) агроөнеркәсіптік кешен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4) агроөнеркәсіптік кешен салаларын мамандармен қамтамасыз ету жөнiндегi шараларды жүзеге асырады, агроөнеркәсіптік кешен кадрларын даярлауды, қайта даярлауды және олардың бiліктілігін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5) шығарылатын өнiм түрлерi бойынша өңiрлiк көрмелер, жәрмеңкелер ұйымдастыруға жәрдемдеседі;</w:t>
      </w:r>
      <w:r>
        <w:br/>
      </w:r>
      <w:r>
        <w:rPr>
          <w:rFonts w:ascii="Times New Roman"/>
          <w:b w:val="false"/>
          <w:i w:val="false"/>
          <w:color w:val="000000"/>
          <w:sz w:val="28"/>
        </w:rPr>
        <w:t>
      </w:t>
      </w:r>
      <w:r>
        <w:rPr>
          <w:rFonts w:ascii="Times New Roman"/>
          <w:b w:val="false"/>
          <w:i w:val="false"/>
          <w:color w:val="000000"/>
          <w:sz w:val="28"/>
        </w:rPr>
        <w:t>6) агроөнеркәсіптік кешен өнiмiнің саудасы бойынша көтерме базарлар ұйымдастыруға жәрдемдеседі;</w:t>
      </w:r>
      <w:r>
        <w:br/>
      </w:r>
      <w:r>
        <w:rPr>
          <w:rFonts w:ascii="Times New Roman"/>
          <w:b w:val="false"/>
          <w:i w:val="false"/>
          <w:color w:val="000000"/>
          <w:sz w:val="28"/>
        </w:rPr>
        <w:t>
      </w:t>
      </w:r>
      <w:r>
        <w:rPr>
          <w:rFonts w:ascii="Times New Roman"/>
          <w:b w:val="false"/>
          <w:i w:val="false"/>
          <w:color w:val="000000"/>
          <w:sz w:val="28"/>
        </w:rPr>
        <w:t>7) азық-түлік қауіпсіздігі жай-күйінің, бағалардың және агроөнеркәсіптік кешен өнімдері нарықтарының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8) азық-түлік тауарларын сатып aлу бағдарламаларына қатысушыларды анықтау жөнiндегi комиссиялардың жұмысын ұйымдастыруға жәрдемдеседі;</w:t>
      </w:r>
      <w:r>
        <w:br/>
      </w:r>
      <w:r>
        <w:rPr>
          <w:rFonts w:ascii="Times New Roman"/>
          <w:b w:val="false"/>
          <w:i w:val="false"/>
          <w:color w:val="000000"/>
          <w:sz w:val="28"/>
        </w:rPr>
        <w:t>
      </w:t>
      </w:r>
      <w:r>
        <w:rPr>
          <w:rFonts w:ascii="Times New Roman"/>
          <w:b w:val="false"/>
          <w:i w:val="false"/>
          <w:color w:val="000000"/>
          <w:sz w:val="28"/>
        </w:rPr>
        <w:t>9) агроөнеркәсіптік кешен саласында инновациялық тәжiрибенi тарату және енгізу жөнiндегі іс-шараларды әзірлеуге және іске асыруға жәрдемдеседі;</w:t>
      </w:r>
      <w:r>
        <w:br/>
      </w:r>
      <w:r>
        <w:rPr>
          <w:rFonts w:ascii="Times New Roman"/>
          <w:b w:val="false"/>
          <w:i w:val="false"/>
          <w:color w:val="000000"/>
          <w:sz w:val="28"/>
        </w:rPr>
        <w:t>
      </w:t>
      </w:r>
      <w:r>
        <w:rPr>
          <w:rFonts w:ascii="Times New Roman"/>
          <w:b w:val="false"/>
          <w:i w:val="false"/>
          <w:color w:val="000000"/>
          <w:sz w:val="28"/>
        </w:rPr>
        <w:t>10)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салуға, күтіп-ұстауға және реконструкциялауға жәрдемдеседі;</w:t>
      </w:r>
      <w:r>
        <w:br/>
      </w:r>
      <w:r>
        <w:rPr>
          <w:rFonts w:ascii="Times New Roman"/>
          <w:b w:val="false"/>
          <w:i w:val="false"/>
          <w:color w:val="000000"/>
          <w:sz w:val="28"/>
        </w:rPr>
        <w:t>
      </w:t>
      </w:r>
      <w:r>
        <w:rPr>
          <w:rFonts w:ascii="Times New Roman"/>
          <w:b w:val="false"/>
          <w:i w:val="false"/>
          <w:color w:val="000000"/>
          <w:sz w:val="28"/>
        </w:rPr>
        <w:t>11) жоғары сыныпты асыл тұқымды малды сатып алуға, ұстауға және кең ауқымда өз төлi есебінен өсiру үшін мал басын молықтыратын төл өсiруге жәрдемдеседі;</w:t>
      </w:r>
      <w:r>
        <w:br/>
      </w:r>
      <w:r>
        <w:rPr>
          <w:rFonts w:ascii="Times New Roman"/>
          <w:b w:val="false"/>
          <w:i w:val="false"/>
          <w:color w:val="000000"/>
          <w:sz w:val="28"/>
        </w:rPr>
        <w:t>
      </w:t>
      </w:r>
      <w:r>
        <w:rPr>
          <w:rFonts w:ascii="Times New Roman"/>
          <w:b w:val="false"/>
          <w:i w:val="false"/>
          <w:color w:val="000000"/>
          <w:sz w:val="28"/>
        </w:rPr>
        <w:t>12) отандық ауыл шаруашылығы тауарларын өндiрушiлерге өткiзiлген бiрiншi, екiншi және үшiншi репродукциялы тұқымдардың құнын арзандатуға жәрдемдеседі;</w:t>
      </w:r>
      <w:r>
        <w:br/>
      </w:r>
      <w:r>
        <w:rPr>
          <w:rFonts w:ascii="Times New Roman"/>
          <w:b w:val="false"/>
          <w:i w:val="false"/>
          <w:color w:val="000000"/>
          <w:sz w:val="28"/>
        </w:rPr>
        <w:t>
      </w:t>
      </w:r>
      <w:r>
        <w:rPr>
          <w:rFonts w:ascii="Times New Roman"/>
          <w:b w:val="false"/>
          <w:i w:val="false"/>
          <w:color w:val="000000"/>
          <w:sz w:val="28"/>
        </w:rPr>
        <w:t>13) зиянды организмдерге қарсы күрес жөнінде іс-шаралар жүргізуді қамтамасыз етеді;</w:t>
      </w:r>
      <w:r>
        <w:br/>
      </w:r>
      <w:r>
        <w:rPr>
          <w:rFonts w:ascii="Times New Roman"/>
          <w:b w:val="false"/>
          <w:i w:val="false"/>
          <w:color w:val="000000"/>
          <w:sz w:val="28"/>
        </w:rPr>
        <w:t>
      </w:t>
      </w:r>
      <w:r>
        <w:rPr>
          <w:rFonts w:ascii="Times New Roman"/>
          <w:b w:val="false"/>
          <w:i w:val="false"/>
          <w:color w:val="000000"/>
          <w:sz w:val="28"/>
        </w:rPr>
        <w:t>14) азық-түлік тауарлары қорларын есепке алуды жүргізу және агроөнеркәсіптік кешенді дамыту саласындағы уәкілетті органға есептілік ұсынуды жүзеге асырады;</w:t>
      </w:r>
      <w:r>
        <w:br/>
      </w:r>
      <w:r>
        <w:rPr>
          <w:rFonts w:ascii="Times New Roman"/>
          <w:b w:val="false"/>
          <w:i w:val="false"/>
          <w:color w:val="000000"/>
          <w:sz w:val="28"/>
        </w:rPr>
        <w:t>
      </w:t>
      </w:r>
      <w:r>
        <w:rPr>
          <w:rFonts w:ascii="Times New Roman"/>
          <w:b w:val="false"/>
          <w:i w:val="false"/>
          <w:color w:val="000000"/>
          <w:sz w:val="28"/>
        </w:rPr>
        <w:t>15)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толтыруға жәрдемдеседі;</w:t>
      </w:r>
      <w:r>
        <w:br/>
      </w:r>
      <w:r>
        <w:rPr>
          <w:rFonts w:ascii="Times New Roman"/>
          <w:b w:val="false"/>
          <w:i w:val="false"/>
          <w:color w:val="000000"/>
          <w:sz w:val="28"/>
        </w:rPr>
        <w:t>
      </w:t>
      </w:r>
      <w:r>
        <w:rPr>
          <w:rFonts w:ascii="Times New Roman"/>
          <w:b w:val="false"/>
          <w:i w:val="false"/>
          <w:color w:val="000000"/>
          <w:sz w:val="28"/>
        </w:rPr>
        <w:t>16) агроөнеркәсіптік кешен субъектісі инвестициялық салынымдар кезінде жұмсаған шығыстардың бір бөлігінің орнын толтыруға жәрдемдеседі;</w:t>
      </w:r>
      <w:r>
        <w:br/>
      </w:r>
      <w:r>
        <w:rPr>
          <w:rFonts w:ascii="Times New Roman"/>
          <w:b w:val="false"/>
          <w:i w:val="false"/>
          <w:color w:val="000000"/>
          <w:sz w:val="28"/>
        </w:rPr>
        <w:t>
      </w:t>
      </w:r>
      <w:r>
        <w:rPr>
          <w:rFonts w:ascii="Times New Roman"/>
          <w:b w:val="false"/>
          <w:i w:val="false"/>
          <w:color w:val="000000"/>
          <w:sz w:val="28"/>
        </w:rPr>
        <w:t>17) кепілдендірілген сатып алу бағасы және сатып алу бағасы белгіленетін, сатып алынатын ауылшаруашылық өнімі субсидияларының нормативін бекітуді қамтамасыз етеді;</w:t>
      </w:r>
      <w:r>
        <w:br/>
      </w:r>
      <w:r>
        <w:rPr>
          <w:rFonts w:ascii="Times New Roman"/>
          <w:b w:val="false"/>
          <w:i w:val="false"/>
          <w:color w:val="000000"/>
          <w:sz w:val="28"/>
        </w:rPr>
        <w:t>
      </w:t>
      </w:r>
      <w:r>
        <w:rPr>
          <w:rFonts w:ascii="Times New Roman"/>
          <w:b w:val="false"/>
          <w:i w:val="false"/>
          <w:color w:val="000000"/>
          <w:sz w:val="28"/>
        </w:rPr>
        <w:t>18) қайта өңдеуші кәсіпорындардың ауылшаруашылық өнімін тереңдете қайта өңдеп өнім шығаруы үшін оны сатып алу шығындарын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19) агроөнеркәсіптік кешен салаларына инвестициялар мен екiншi деңгейдегi банктердің кредиттерiн тартуға жәрдемдеседі;</w:t>
      </w:r>
      <w:r>
        <w:br/>
      </w:r>
      <w:r>
        <w:rPr>
          <w:rFonts w:ascii="Times New Roman"/>
          <w:b w:val="false"/>
          <w:i w:val="false"/>
          <w:color w:val="000000"/>
          <w:sz w:val="28"/>
        </w:rPr>
        <w:t>
      </w:t>
      </w:r>
      <w:r>
        <w:rPr>
          <w:rFonts w:ascii="Times New Roman"/>
          <w:b w:val="false"/>
          <w:i w:val="false"/>
          <w:color w:val="000000"/>
          <w:sz w:val="28"/>
        </w:rPr>
        <w:t>20) бәсекеге қабiлеттi өндiрiстердi қалыптастыру және дамыту, оларды жаңғырту және сапа менеджментiнiң халықаралық жүйесiне көшiру үшiн жағдай жасауға жәрдемдеседі;</w:t>
      </w:r>
      <w:r>
        <w:br/>
      </w:r>
      <w:r>
        <w:rPr>
          <w:rFonts w:ascii="Times New Roman"/>
          <w:b w:val="false"/>
          <w:i w:val="false"/>
          <w:color w:val="000000"/>
          <w:sz w:val="28"/>
        </w:rPr>
        <w:t>
      </w:t>
      </w:r>
      <w:r>
        <w:rPr>
          <w:rFonts w:ascii="Times New Roman"/>
          <w:b w:val="false"/>
          <w:i w:val="false"/>
          <w:color w:val="000000"/>
          <w:sz w:val="28"/>
        </w:rPr>
        <w:t>21) тоған, тауарлы көл, балық өсiретiн су шаруашылықтарын және балықты қайта өңдеу кәсіпорындарын дамытуға жәрдемдеседі;</w:t>
      </w:r>
      <w:r>
        <w:br/>
      </w:r>
      <w:r>
        <w:rPr>
          <w:rFonts w:ascii="Times New Roman"/>
          <w:b w:val="false"/>
          <w:i w:val="false"/>
          <w:color w:val="000000"/>
          <w:sz w:val="28"/>
        </w:rPr>
        <w:t>
      </w:t>
      </w:r>
      <w:r>
        <w:rPr>
          <w:rFonts w:ascii="Times New Roman"/>
          <w:b w:val="false"/>
          <w:i w:val="false"/>
          <w:color w:val="000000"/>
          <w:sz w:val="28"/>
        </w:rPr>
        <w:t>22) мамандандырылған мал шаруашылығы қожалықтарының өсуi үшiн жағдай жасауға жәрдемдеседі;</w:t>
      </w:r>
      <w:r>
        <w:br/>
      </w:r>
      <w:r>
        <w:rPr>
          <w:rFonts w:ascii="Times New Roman"/>
          <w:b w:val="false"/>
          <w:i w:val="false"/>
          <w:color w:val="000000"/>
          <w:sz w:val="28"/>
        </w:rPr>
        <w:t>
      </w:t>
      </w:r>
      <w:r>
        <w:rPr>
          <w:rFonts w:ascii="Times New Roman"/>
          <w:b w:val="false"/>
          <w:i w:val="false"/>
          <w:color w:val="000000"/>
          <w:sz w:val="28"/>
        </w:rPr>
        <w:t>23)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жасауды жүзеге асырады;</w:t>
      </w:r>
      <w:r>
        <w:br/>
      </w:r>
      <w:r>
        <w:rPr>
          <w:rFonts w:ascii="Times New Roman"/>
          <w:b w:val="false"/>
          <w:i w:val="false"/>
          <w:color w:val="000000"/>
          <w:sz w:val="28"/>
        </w:rPr>
        <w:t>
      </w:t>
      </w:r>
      <w:r>
        <w:rPr>
          <w:rFonts w:ascii="Times New Roman"/>
          <w:b w:val="false"/>
          <w:i w:val="false"/>
          <w:color w:val="000000"/>
          <w:sz w:val="28"/>
        </w:rPr>
        <w:t>24)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шешімдердің жобаларын әзірлейді;</w:t>
      </w:r>
      <w:r>
        <w:br/>
      </w:r>
      <w:r>
        <w:rPr>
          <w:rFonts w:ascii="Times New Roman"/>
          <w:b w:val="false"/>
          <w:i w:val="false"/>
          <w:color w:val="000000"/>
          <w:sz w:val="28"/>
        </w:rPr>
        <w:t>
      </w:t>
      </w:r>
      <w:r>
        <w:rPr>
          <w:rFonts w:ascii="Times New Roman"/>
          <w:b w:val="false"/>
          <w:i w:val="false"/>
          <w:color w:val="000000"/>
          <w:sz w:val="28"/>
        </w:rPr>
        <w:t>25) азық-түлік тауарларының өңірлік тұрақтандыру қорларын қалыптастыру және пайдалану үшін мамандандырылған ұйымдардан қызметтер сатып алуға жәрдемдеседі;</w:t>
      </w:r>
      <w:r>
        <w:br/>
      </w:r>
      <w:r>
        <w:rPr>
          <w:rFonts w:ascii="Times New Roman"/>
          <w:b w:val="false"/>
          <w:i w:val="false"/>
          <w:color w:val="000000"/>
          <w:sz w:val="28"/>
        </w:rPr>
        <w:t>
      </w:t>
      </w:r>
      <w:r>
        <w:rPr>
          <w:rFonts w:ascii="Times New Roman"/>
          <w:b w:val="false"/>
          <w:i w:val="false"/>
          <w:color w:val="000000"/>
          <w:sz w:val="28"/>
        </w:rPr>
        <w:t>26) азық-түлік тауарларының өңірлік тұрақтандыру қорын басқару жөніндегі комиссияны құру жөнінде шаралар қабылдайды;</w:t>
      </w:r>
      <w:r>
        <w:br/>
      </w:r>
      <w:r>
        <w:rPr>
          <w:rFonts w:ascii="Times New Roman"/>
          <w:b w:val="false"/>
          <w:i w:val="false"/>
          <w:color w:val="000000"/>
          <w:sz w:val="28"/>
        </w:rPr>
        <w:t>
      </w:t>
      </w:r>
      <w:r>
        <w:rPr>
          <w:rFonts w:ascii="Times New Roman"/>
          <w:b w:val="false"/>
          <w:i w:val="false"/>
          <w:color w:val="000000"/>
          <w:sz w:val="28"/>
        </w:rPr>
        <w:t>27) тұқым шаруашылығы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28) тұқым шаруашылығы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29) тұқым шаруашылығы субъектілеріне тиісті куәлік бере отырып, аттестаттауды жүргізеді;</w:t>
      </w:r>
      <w:r>
        <w:br/>
      </w:r>
      <w:r>
        <w:rPr>
          <w:rFonts w:ascii="Times New Roman"/>
          <w:b w:val="false"/>
          <w:i w:val="false"/>
          <w:color w:val="000000"/>
          <w:sz w:val="28"/>
        </w:rPr>
        <w:t>
      </w:t>
      </w:r>
      <w:r>
        <w:rPr>
          <w:rFonts w:ascii="Times New Roman"/>
          <w:b w:val="false"/>
          <w:i w:val="false"/>
          <w:color w:val="000000"/>
          <w:sz w:val="28"/>
        </w:rPr>
        <w:t>30) байқаудан өткізушілер мен тұқым сарапшыларын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31) облыс бойынша тұқымдар баланстарын жасайды;</w:t>
      </w:r>
      <w:r>
        <w:br/>
      </w:r>
      <w:r>
        <w:rPr>
          <w:rFonts w:ascii="Times New Roman"/>
          <w:b w:val="false"/>
          <w:i w:val="false"/>
          <w:color w:val="000000"/>
          <w:sz w:val="28"/>
        </w:rPr>
        <w:t>
      </w:t>
      </w:r>
      <w:r>
        <w:rPr>
          <w:rFonts w:ascii="Times New Roman"/>
          <w:b w:val="false"/>
          <w:i w:val="false"/>
          <w:color w:val="000000"/>
          <w:sz w:val="28"/>
        </w:rPr>
        <w:t>32)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33) тиісті куәлік бере отырып, тұқым сапасына сараптама жасау жөніндегі зертханаларды аттестаттауды жүзеге асырады;</w:t>
      </w:r>
      <w:r>
        <w:br/>
      </w:r>
      <w:r>
        <w:rPr>
          <w:rFonts w:ascii="Times New Roman"/>
          <w:b w:val="false"/>
          <w:i w:val="false"/>
          <w:color w:val="000000"/>
          <w:sz w:val="28"/>
        </w:rPr>
        <w:t>
      </w:t>
      </w:r>
      <w:r>
        <w:rPr>
          <w:rFonts w:ascii="Times New Roman"/>
          <w:b w:val="false"/>
          <w:i w:val="false"/>
          <w:color w:val="000000"/>
          <w:sz w:val="28"/>
        </w:rPr>
        <w:t>34) асыл тұқымды мал шаруашылығы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35) асыл тұқымды малдың мемлекеттік тіркелімін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36) асыл тұқымды мал шаруашылығы саласындағы деректердің есебін жүргізеді;</w:t>
      </w:r>
      <w:r>
        <w:br/>
      </w:r>
      <w:r>
        <w:rPr>
          <w:rFonts w:ascii="Times New Roman"/>
          <w:b w:val="false"/>
          <w:i w:val="false"/>
          <w:color w:val="000000"/>
          <w:sz w:val="28"/>
        </w:rPr>
        <w:t>
      </w:t>
      </w:r>
      <w:r>
        <w:rPr>
          <w:rFonts w:ascii="Times New Roman"/>
          <w:b w:val="false"/>
          <w:i w:val="false"/>
          <w:color w:val="000000"/>
          <w:sz w:val="28"/>
        </w:rPr>
        <w:t>37) құндылығы жоғары асыл тұқымды малды тиімді пайдалану мақсатында бағалау туралы деректерді қорытады және оның нәтижелері туралы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38)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r>
        <w:br/>
      </w:r>
      <w:r>
        <w:rPr>
          <w:rFonts w:ascii="Times New Roman"/>
          <w:b w:val="false"/>
          <w:i w:val="false"/>
          <w:color w:val="000000"/>
          <w:sz w:val="28"/>
        </w:rPr>
        <w:t>
      </w:t>
      </w:r>
      <w:r>
        <w:rPr>
          <w:rFonts w:ascii="Times New Roman"/>
          <w:b w:val="false"/>
          <w:i w:val="false"/>
          <w:color w:val="000000"/>
          <w:sz w:val="28"/>
        </w:rPr>
        <w:t>39) астық нарығы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40) астық қолхаттарын беру арқылы қойма қызметі бойынша қызметтер көрсету жөніндегі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41) табиғи-климаттық жағдайларды және нарық конъюнктурасын ескере отырып, астық өндірісі құрылымын оңтайландыруға, астық өндірудің, сақтаудың және өткізудің жаңа озық технологияларын жетілдіруге және енгізуге жәрдемдеседі;</w:t>
      </w:r>
      <w:r>
        <w:br/>
      </w:r>
      <w:r>
        <w:rPr>
          <w:rFonts w:ascii="Times New Roman"/>
          <w:b w:val="false"/>
          <w:i w:val="false"/>
          <w:color w:val="000000"/>
          <w:sz w:val="28"/>
        </w:rPr>
        <w:t>
      </w:t>
      </w:r>
      <w:r>
        <w:rPr>
          <w:rFonts w:ascii="Times New Roman"/>
          <w:b w:val="false"/>
          <w:i w:val="false"/>
          <w:color w:val="000000"/>
          <w:sz w:val="28"/>
        </w:rPr>
        <w:t>42)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асырады;</w:t>
      </w:r>
      <w:r>
        <w:br/>
      </w:r>
      <w:r>
        <w:rPr>
          <w:rFonts w:ascii="Times New Roman"/>
          <w:b w:val="false"/>
          <w:i w:val="false"/>
          <w:color w:val="000000"/>
          <w:sz w:val="28"/>
        </w:rPr>
        <w:t>
      </w:t>
      </w:r>
      <w:r>
        <w:rPr>
          <w:rFonts w:ascii="Times New Roman"/>
          <w:b w:val="false"/>
          <w:i w:val="false"/>
          <w:color w:val="000000"/>
          <w:sz w:val="28"/>
        </w:rPr>
        <w:t>43) ішкі нарықтың мұнай өнімдеріне қажеттіліктерін уақтылы қамтамасыз ету жөнінде шараларды қабылдайды;</w:t>
      </w:r>
      <w:r>
        <w:br/>
      </w:r>
      <w:r>
        <w:rPr>
          <w:rFonts w:ascii="Times New Roman"/>
          <w:b w:val="false"/>
          <w:i w:val="false"/>
          <w:color w:val="000000"/>
          <w:sz w:val="28"/>
        </w:rPr>
        <w:t>
      </w:t>
      </w:r>
      <w:r>
        <w:rPr>
          <w:rFonts w:ascii="Times New Roman"/>
          <w:b w:val="false"/>
          <w:i w:val="false"/>
          <w:color w:val="000000"/>
          <w:sz w:val="28"/>
        </w:rPr>
        <w:t>44) астық қабылдау кәсіпорындарын бақылауды жүзеге асырады;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45)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46)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47)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48)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49)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50) алынып тасталды – Қостанай облысы әкімдігінің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51)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000000"/>
          <w:sz w:val="28"/>
        </w:rPr>
        <w:t>52)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53) астық сапасын және қауіпсіздігін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54)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(тексеру) жүзеге асырады;</w:t>
      </w:r>
      <w:r>
        <w:br/>
      </w:r>
      <w:r>
        <w:rPr>
          <w:rFonts w:ascii="Times New Roman"/>
          <w:b w:val="false"/>
          <w:i w:val="false"/>
          <w:color w:val="000000"/>
          <w:sz w:val="28"/>
        </w:rPr>
        <w:t>
      </w:t>
      </w:r>
      <w:r>
        <w:rPr>
          <w:rFonts w:ascii="Times New Roman"/>
          <w:b w:val="false"/>
          <w:i w:val="false"/>
          <w:color w:val="000000"/>
          <w:sz w:val="28"/>
        </w:rPr>
        <w:t>55) астық нарығына қатысушылардың астығының нақты бар-жоғы мен сапасын және оның есепті деректерге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56) астықтың, оның ішінде мемлекеттік астық ресурстарының сандық-сапалық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57) тұқымдардың мемлекеттік ресурстарының саны-сапасы жағынан жай-күйiн бақылауды жүзеге асырады;</w:t>
      </w:r>
      <w:r>
        <w:br/>
      </w:r>
      <w:r>
        <w:rPr>
          <w:rFonts w:ascii="Times New Roman"/>
          <w:b w:val="false"/>
          <w:i w:val="false"/>
          <w:color w:val="000000"/>
          <w:sz w:val="28"/>
        </w:rPr>
        <w:t>
      </w:t>
      </w:r>
      <w:r>
        <w:rPr>
          <w:rFonts w:ascii="Times New Roman"/>
          <w:b w:val="false"/>
          <w:i w:val="false"/>
          <w:color w:val="000000"/>
          <w:sz w:val="28"/>
        </w:rPr>
        <w:t>58) Қазақстан Республикасының өсімдік шаруашылығы саласындағы заңнамасының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59)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60) биоотын өндірісін мемлекеттік реттеу саласындағы мемлекеттік саясатты өз құзыреті шегінде іске асырады;</w:t>
      </w:r>
      <w:r>
        <w:br/>
      </w:r>
      <w:r>
        <w:rPr>
          <w:rFonts w:ascii="Times New Roman"/>
          <w:b w:val="false"/>
          <w:i w:val="false"/>
          <w:color w:val="000000"/>
          <w:sz w:val="28"/>
        </w:rPr>
        <w:t>
      </w:t>
      </w:r>
      <w:r>
        <w:rPr>
          <w:rFonts w:ascii="Times New Roman"/>
          <w:b w:val="false"/>
          <w:i w:val="false"/>
          <w:color w:val="000000"/>
          <w:sz w:val="28"/>
        </w:rPr>
        <w:t>61) биоотын өндірісі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әкімдігінің 17.11.2014 </w:t>
      </w:r>
      <w:r>
        <w:rPr>
          <w:rFonts w:ascii="Times New Roman"/>
          <w:b w:val="false"/>
          <w:i w:val="false"/>
          <w:color w:val="ff0000"/>
          <w:sz w:val="28"/>
        </w:rPr>
        <w:t>№ 574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19.02.2016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да атқарушы билікпен және жергілікті өзін-өзі басқару органдарымен өзара әрекеттесе отырып жүзеге асыру;</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тәртіппен өз құзыреті шегінде жергілікті мемлекеттік басқару органдары және басқа да ұйымдардан (сұратулар негізінде) қажетті ақпараттық материалдарды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заңды және жеке тұлғалармен шарттар жасасу, мүліктік және жеке мүліктік емес құқықтарды алу, мемлекеттік органдарда, ұйымдарда өз мүдделерін ұсыну;</w:t>
      </w:r>
      <w:r>
        <w:br/>
      </w:r>
      <w:r>
        <w:rPr>
          <w:rFonts w:ascii="Times New Roman"/>
          <w:b w:val="false"/>
          <w:i w:val="false"/>
          <w:color w:val="000000"/>
          <w:sz w:val="28"/>
        </w:rPr>
        <w:t>
      </w:t>
      </w:r>
      <w:r>
        <w:rPr>
          <w:rFonts w:ascii="Times New Roman"/>
          <w:b w:val="false"/>
          <w:i w:val="false"/>
          <w:color w:val="000000"/>
          <w:sz w:val="28"/>
        </w:rPr>
        <w:t>4) "Қостанай облысы әкімдігінің ауыл шаруашылығы басқармасы" мемлекеттік мекемесінің құзыретіне жататын мәселелер бойынша облыс әкімі және әкімдігі қабылдайтын нормативтік құқықтық актілердің жобаларына ұсыныстар енгізу;</w:t>
      </w:r>
      <w:r>
        <w:br/>
      </w:r>
      <w:r>
        <w:rPr>
          <w:rFonts w:ascii="Times New Roman"/>
          <w:b w:val="false"/>
          <w:i w:val="false"/>
          <w:color w:val="000000"/>
          <w:sz w:val="28"/>
        </w:rPr>
        <w:t>
      </w:t>
      </w:r>
      <w:r>
        <w:rPr>
          <w:rFonts w:ascii="Times New Roman"/>
          <w:b w:val="false"/>
          <w:i w:val="false"/>
          <w:color w:val="000000"/>
          <w:sz w:val="28"/>
        </w:rPr>
        <w:t>5) агроөнеркәсіптік кешенді дамыту мәселелері бойынша бағдарламалар әзірлеуге және іске асыруға қатысу үшін басқа да ұйымдар, басқармалар мен ведомстволардың мамандарын тарту;</w:t>
      </w:r>
      <w:r>
        <w:br/>
      </w:r>
      <w:r>
        <w:rPr>
          <w:rFonts w:ascii="Times New Roman"/>
          <w:b w:val="false"/>
          <w:i w:val="false"/>
          <w:color w:val="000000"/>
          <w:sz w:val="28"/>
        </w:rPr>
        <w:t>
      </w:t>
      </w:r>
      <w:r>
        <w:rPr>
          <w:rFonts w:ascii="Times New Roman"/>
          <w:b w:val="false"/>
          <w:i w:val="false"/>
          <w:color w:val="000000"/>
          <w:sz w:val="28"/>
        </w:rPr>
        <w:t>6) өз құзыреті шегінде халықаралық ұйымдармен және шетел ұйымдарымен ынтымақтастықта болу;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8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ауыл шаруашылығы басқармасы" мемлекеттік мекемесіне басшылықты "Қостанай облысы әкімдігінің ауыл шаруашылығы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сондай-ақ сыбайлас жемқорлыққа қарсы 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ауыл шаруашылығы басқармасы" мемлекеттік мекемесінің бірінші басшысын Қазақстан Республикасының заңнамасына сәйкес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ауыл шаруашылығы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ауыл шаруашылығы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ауыл шаруашылығы басқармасы" мемлекеттік мекемесінің басшы қызметкерлерінің (бөлім басшыларының) міндеттерінің шеңберін белгілейді;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ауыл шаруашылығы басқармасы" мемлекеттік мекемесінің қызметкерлерін, оның ішінде жеке еңбек шарты бойынша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3) өз құзыреті шегінде "Қостанай облысы әкімдігінің ауыл шаруашылығы басқармасы" мемлекеттік мекемесінің барлық қызметкерлері орындауға міндетті нұсқаулар береді;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органдарда, ұйымдарда "Қостанай облысы әкімдігінің ауыл шаруашылығы басқармасы"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ауыл шаруашылығы басқармасы" мемлекеттік мекемесінің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6) басқа басқармалармен және ведомстволармен бірлескен шешімдер қабылдайды.</w:t>
      </w:r>
      <w:r>
        <w:br/>
      </w:r>
      <w:r>
        <w:rPr>
          <w:rFonts w:ascii="Times New Roman"/>
          <w:b w:val="false"/>
          <w:i w:val="false"/>
          <w:color w:val="000000"/>
          <w:sz w:val="28"/>
        </w:rPr>
        <w:t>
      "Қостанай облысы әкімдігінің ауыл шаруашылығы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ауыл шаруашылығы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ауыл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ауыл шаруашылығы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ауыл шаруашылығы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ауыл шаруашылығы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