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21c2" w14:textId="30c2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"Мұрағаттық анықтамалар беру" мемлекеттік көрсетілетін қызмет регламентін бекіту туралы" әкімдіктің 2014 жылғы 26 сәуірдегі № 176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2014 жылғы 8 шілдедегі № 323 қаулысы. Қостанай облысының Әділет департаментінде 2014 жылғы 23 шілдеде № 4951 болып тіркелді. Күші жойылды - Қостанай облысы әкімдігінің 2015 жылғы 17 шілдедегі № 307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әкімдігінің 17.07.2015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"Мемлекеттік көрсетілетін қызметтер туралы" 2013 жылғы 15 сәуірдегі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қызметтердің стандарттары мен регламенттерін әзірлеу жөніндегі қағиданы бекіту туралы" Қазақстан Республикасы Экономика және бюджеттік жоспарлау министрінің 2013 жылғы 14 тамыздағы 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өзгерістер мен толықтыру енгізу туралы" Қазақстан Республикасы Экономика және бюджеттік жоспарлау министрінің 2014 жылғы 12 мамырдағы 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"Мұрағаттық анықтамалар беру" мемлекеттік көрсетілетін қызмет регламентін бекіту туралы" Қостанай облысы әкімдігінің 2014 жылғы 26 сәуірдегі 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4771 болып тіркелген, 2014 жылғы 18 маусымда "Қостанай таңы"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"Мұрағаттық анықтамалар беру"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4)-тармақшасы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"4) ХҚО-ның қызметкері құжаттар топтамасын дайындайды және курьерлік немесе басқа өкілетті байланыс арқылы көрсетілетін қызметті берушіге жолдайды (күнтізбелік 1 (бір) күн);";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4-1)-тармақшасымен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"4-1) көрсетілетін қызметті беруші мұрағаттық анықтамаларды дайындайды және оларды курьерлік немесе басқа да өкілетті байланыс арқылы ХҚО-на тапсырады (күнтізбелік 13 (он үш) күн);";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1)-тармақшасының үшінші азат жолы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"Өтініш дұрыс және толық толтырылса және құжаттар топтамасы толық ұсынылса ХҚО-ның қызметкері өтінішті тіркейді және көрсетілетін қызметті алушыға тиісті құжаттардың қабылданғаны туралы қолхат береді;", орыс тіліндегі мәтін өзгертілмейді;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11-тармақпен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қызмет көрсетудің бизнес-процестерінің анықтамалығы осы Регламентке 4-қосымшада ұсынылған.";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облысының әкімі                            Н. Садуақасов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8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323 қаулысына 1-қосымша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"Мұрағаттық анықтамалар беру"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көрсетілетін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2-қосымша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ХҚО арқылы мемлекеттік қызмет</w:t>
      </w:r>
      <w:r>
        <w:br/>
      </w:r>
      <w:r>
        <w:rPr>
          <w:rFonts w:ascii="Times New Roman"/>
          <w:b/>
          <w:i w:val="false"/>
          <w:color w:val="000000"/>
        </w:rPr>
        <w:t>
көрсетуде тартылған ақпараттық жүйелердің</w:t>
      </w:r>
      <w:r>
        <w:br/>
      </w:r>
      <w:r>
        <w:rPr>
          <w:rFonts w:ascii="Times New Roman"/>
          <w:b/>
          <w:i w:val="false"/>
          <w:color w:val="000000"/>
        </w:rPr>
        <w:t>
функционалдық өзара іс-қимыл диаграммасы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898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8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323 қаулысына 2-қосымша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"Мұрағаттық анықтамалар беру"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көрсетілетін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4-қосымша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"Мұрағаттық анықтамалар беру"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көрсетудің</w:t>
      </w:r>
      <w:r>
        <w:br/>
      </w:r>
      <w:r>
        <w:rPr>
          <w:rFonts w:ascii="Times New Roman"/>
          <w:b/>
          <w:i w:val="false"/>
          <w:color w:val="000000"/>
        </w:rPr>
        <w:t>
бизнес-процестерінің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66000" cy="488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124700" cy="525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39000" cy="27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