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b4875" w14:textId="adb48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Қылмыстық-атқару инспекциясы пробация қызметінің есебінде тұрған адамдар, сондай-ақ бас бостандығынан айыру орындарынан босатылған адамдар және интернаттық ұйымдарды бітіруші кәмелетке толмағандар үшін жұмыс орындарының квотасын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Бейнеу ауданы әкімдігінің 2014 жылғы 16 сәуірдегі № 63 қаулысы. Маңғыстау облысының Әділет департаментінде 2014 жылғы 22 мамырда № 2428 болып тіркелді. Күші жойылды-Маңғыстау облысы Бейнеу ауданы әкімдігінің 2016 жылғы 30 желтоқсандағы № 293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Маңғыстау облысы Бейнеу ауданы әкімдігінің 30.12.2016 </w:t>
      </w:r>
      <w:r>
        <w:rPr>
          <w:rFonts w:ascii="Times New Roman"/>
          <w:b w:val="false"/>
          <w:i w:val="false"/>
          <w:color w:val="ff0000"/>
          <w:sz w:val="28"/>
        </w:rPr>
        <w:t>№ 293</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"Халықты жұмыспен қамту туралы"</w:t>
      </w:r>
      <w:r>
        <w:rPr>
          <w:rFonts w:ascii="Times New Roman"/>
          <w:b w:val="false"/>
          <w:i w:val="false"/>
          <w:color w:val="000000"/>
          <w:sz w:val="28"/>
        </w:rPr>
        <w:t xml:space="preserve"> 2001 жылғы 23 қаңтардағы және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2001 жылғы 23 қаңтардағы Қазақстан Республикасының Заңдарына сәйкес, аудандық әкімдік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Қылмыстық-атқару инспекциясы пробация қызметінің есебінде тұрған адамдар, сондай-ақ бас бостандығынан айыру орындарынан босатылған адамдар және интернаттық ұйымдарды бітіруші кәмелетке толмағандар үшін жұмыс орындарының квотасының тізбесі осы </w:t>
      </w:r>
      <w:r>
        <w:rPr>
          <w:rFonts w:ascii="Times New Roman"/>
          <w:b w:val="false"/>
          <w:i w:val="false"/>
          <w:color w:val="000000"/>
          <w:sz w:val="28"/>
        </w:rPr>
        <w:t>қаулының</w:t>
      </w:r>
      <w:r>
        <w:rPr>
          <w:rFonts w:ascii="Times New Roman"/>
          <w:b w:val="false"/>
          <w:i w:val="false"/>
          <w:color w:val="000000"/>
          <w:sz w:val="28"/>
        </w:rPr>
        <w:t xml:space="preserve"> </w:t>
      </w:r>
      <w:r>
        <w:rPr>
          <w:rFonts w:ascii="Times New Roman"/>
          <w:b w:val="false"/>
          <w:i w:val="false"/>
          <w:color w:val="000000"/>
          <w:sz w:val="28"/>
        </w:rPr>
        <w:t>қосымшасына</w:t>
      </w:r>
      <w:r>
        <w:rPr>
          <w:rFonts w:ascii="Times New Roman"/>
          <w:b w:val="false"/>
          <w:i w:val="false"/>
          <w:color w:val="000000"/>
          <w:sz w:val="28"/>
        </w:rPr>
        <w:t xml:space="preserve"> сәйкес белгіленсін.</w:t>
      </w:r>
      <w:r>
        <w:br/>
      </w:r>
      <w:r>
        <w:rPr>
          <w:rFonts w:ascii="Times New Roman"/>
          <w:b w:val="false"/>
          <w:i w:val="false"/>
          <w:color w:val="000000"/>
          <w:sz w:val="28"/>
        </w:rPr>
        <w:t>
      </w:t>
      </w:r>
      <w:r>
        <w:rPr>
          <w:rFonts w:ascii="Times New Roman"/>
          <w:b w:val="false"/>
          <w:i w:val="false"/>
          <w:color w:val="000000"/>
          <w:sz w:val="28"/>
        </w:rPr>
        <w:t>2. "Бейнеу аудандық жұмыспен қамту және әлеуметтік бағдарламалар бөлімі" мемлекеттік мекемесі (Б.Өмірбеков) осы қаулыны әділет органдарында мемлекеттік тіркеуді, оны бұқаралық ақпарат құралдарында ресми жариялауды және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 - құқықтық жүйесінде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3. Осы қаулыны орындау "Бейнеу аудандық жұмыспен қамту және әлеуметтік бағдарламалар бөлімі" мемлекеттік мекемесінің басшысы Б.Өмірбековке жүктелсін.</w:t>
      </w:r>
      <w:r>
        <w:br/>
      </w:r>
      <w:r>
        <w:rPr>
          <w:rFonts w:ascii="Times New Roman"/>
          <w:b w:val="false"/>
          <w:i w:val="false"/>
          <w:color w:val="000000"/>
          <w:sz w:val="28"/>
        </w:rPr>
        <w:t>
      </w:t>
      </w:r>
      <w:r>
        <w:rPr>
          <w:rFonts w:ascii="Times New Roman"/>
          <w:b w:val="false"/>
          <w:i w:val="false"/>
          <w:color w:val="000000"/>
          <w:sz w:val="28"/>
        </w:rPr>
        <w:t>4. Осы қаулының орындалуын бақылау аудан әкімінің орынбасары Қ.Әбілшеевке жүктелсін.</w:t>
      </w:r>
      <w:r>
        <w:br/>
      </w:r>
      <w:r>
        <w:rPr>
          <w:rFonts w:ascii="Times New Roman"/>
          <w:b w:val="false"/>
          <w:i w:val="false"/>
          <w:color w:val="000000"/>
          <w:sz w:val="28"/>
        </w:rPr>
        <w:t>
      </w:t>
      </w:r>
      <w:r>
        <w:rPr>
          <w:rFonts w:ascii="Times New Roman"/>
          <w:b w:val="false"/>
          <w:i w:val="false"/>
          <w:color w:val="000000"/>
          <w:sz w:val="28"/>
        </w:rPr>
        <w:t xml:space="preserve">5. Осы </w:t>
      </w:r>
      <w:r>
        <w:rPr>
          <w:rFonts w:ascii="Times New Roman"/>
          <w:b w:val="false"/>
          <w:i w:val="false"/>
          <w:color w:val="000000"/>
          <w:sz w:val="28"/>
        </w:rPr>
        <w:t>қаулы</w:t>
      </w:r>
      <w:r>
        <w:rPr>
          <w:rFonts w:ascii="Times New Roman"/>
          <w:b w:val="false"/>
          <w:i w:val="false"/>
          <w:color w:val="000000"/>
          <w:sz w:val="28"/>
        </w:rPr>
        <w:t xml:space="preserve">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Қ.Әбілшеев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әкімдіктің</w:t>
            </w:r>
            <w:r>
              <w:br/>
            </w:r>
            <w:r>
              <w:rPr>
                <w:rFonts w:ascii="Times New Roman"/>
                <w:b w:val="false"/>
                <w:i w:val="false"/>
                <w:color w:val="000000"/>
                <w:sz w:val="20"/>
              </w:rPr>
              <w:t>2014 жылғы 16 сәуірдегі</w:t>
            </w:r>
            <w:r>
              <w:br/>
            </w:r>
            <w:r>
              <w:rPr>
                <w:rFonts w:ascii="Times New Roman"/>
                <w:b w:val="false"/>
                <w:i w:val="false"/>
                <w:color w:val="000000"/>
                <w:sz w:val="20"/>
              </w:rPr>
              <w:t>№ 63 қаулысына қосымша</w:t>
            </w:r>
          </w:p>
        </w:tc>
      </w:tr>
    </w:tbl>
    <w:p>
      <w:pPr>
        <w:spacing w:after="0"/>
        <w:ind w:left="0"/>
        <w:jc w:val="left"/>
      </w:pPr>
      <w:r>
        <w:rPr>
          <w:rFonts w:ascii="Times New Roman"/>
          <w:b/>
          <w:i w:val="false"/>
          <w:color w:val="000000"/>
        </w:rPr>
        <w:t xml:space="preserve"> Қылмыстық-атқару инспекциясы пробация қызметінің есебінде тұрған адамдар, сондай-ақ бас бостандығынан айыру орындарынан босатылған адамдар және интернаттық ұйымдарды бітіруші кәмелетке толмағандар үшін жұмыс орындарының квотасының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3"/>
        <w:gridCol w:w="3786"/>
        <w:gridCol w:w="6020"/>
        <w:gridCol w:w="1211"/>
      </w:tblGrid>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Р/с</w:t>
            </w:r>
            <w:r>
              <w:br/>
            </w:r>
            <w:r>
              <w:rPr>
                <w:rFonts w:ascii="Times New Roman"/>
                <w:b w:val="false"/>
                <w:i w:val="false"/>
                <w:color w:val="000000"/>
                <w:sz w:val="20"/>
              </w:rPr>
              <w:t>
</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Ұйымдардың</w:t>
            </w:r>
            <w:r>
              <w:rPr>
                <w:rFonts w:ascii="Times New Roman"/>
                <w:b w:val="false"/>
                <w:i w:val="false"/>
                <w:color w:val="000000"/>
                <w:sz w:val="20"/>
              </w:rPr>
              <w:t xml:space="preserve"> </w:t>
            </w:r>
            <w:r>
              <w:rPr>
                <w:rFonts w:ascii="Times New Roman"/>
                <w:b/>
                <w:i w:val="false"/>
                <w:color w:val="000000"/>
                <w:sz w:val="20"/>
              </w:rPr>
              <w:t>атауы</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Қылмыстық-атқару</w:t>
            </w:r>
            <w:r>
              <w:rPr>
                <w:rFonts w:ascii="Times New Roman"/>
                <w:b w:val="false"/>
                <w:i w:val="false"/>
                <w:color w:val="000000"/>
                <w:sz w:val="20"/>
              </w:rPr>
              <w:t xml:space="preserve"> </w:t>
            </w:r>
            <w:r>
              <w:rPr>
                <w:rFonts w:ascii="Times New Roman"/>
                <w:b/>
                <w:i w:val="false"/>
                <w:color w:val="000000"/>
                <w:sz w:val="20"/>
              </w:rPr>
              <w:t>инспекциясы</w:t>
            </w:r>
            <w:r>
              <w:rPr>
                <w:rFonts w:ascii="Times New Roman"/>
                <w:b/>
                <w:i w:val="false"/>
                <w:color w:val="000000"/>
                <w:sz w:val="20"/>
              </w:rPr>
              <w:t xml:space="preserve"> пробация </w:t>
            </w:r>
            <w:r>
              <w:rPr>
                <w:rFonts w:ascii="Times New Roman"/>
                <w:b/>
                <w:i w:val="false"/>
                <w:color w:val="000000"/>
                <w:sz w:val="20"/>
              </w:rPr>
              <w:t>қызметінің</w:t>
            </w:r>
            <w:r>
              <w:rPr>
                <w:rFonts w:ascii="Times New Roman"/>
                <w:b w:val="false"/>
                <w:i w:val="false"/>
                <w:color w:val="000000"/>
                <w:sz w:val="20"/>
              </w:rPr>
              <w:t xml:space="preserve"> </w:t>
            </w:r>
            <w:r>
              <w:rPr>
                <w:rFonts w:ascii="Times New Roman"/>
                <w:b/>
                <w:i w:val="false"/>
                <w:color w:val="000000"/>
                <w:sz w:val="20"/>
              </w:rPr>
              <w:t>есебінде</w:t>
            </w:r>
            <w:r>
              <w:rPr>
                <w:rFonts w:ascii="Times New Roman"/>
                <w:b w:val="false"/>
                <w:i w:val="false"/>
                <w:color w:val="000000"/>
                <w:sz w:val="20"/>
              </w:rPr>
              <w:t xml:space="preserve"> </w:t>
            </w:r>
            <w:r>
              <w:rPr>
                <w:rFonts w:ascii="Times New Roman"/>
                <w:b/>
                <w:i w:val="false"/>
                <w:color w:val="000000"/>
                <w:sz w:val="20"/>
              </w:rPr>
              <w:t>тұрған</w:t>
            </w:r>
            <w:r>
              <w:rPr>
                <w:rFonts w:ascii="Times New Roman"/>
                <w:b w:val="false"/>
                <w:i w:val="false"/>
                <w:color w:val="000000"/>
                <w:sz w:val="20"/>
              </w:rPr>
              <w:t xml:space="preserve"> </w:t>
            </w:r>
            <w:r>
              <w:rPr>
                <w:rFonts w:ascii="Times New Roman"/>
                <w:b/>
                <w:i w:val="false"/>
                <w:color w:val="000000"/>
                <w:sz w:val="20"/>
              </w:rPr>
              <w:t>адамдар</w:t>
            </w:r>
            <w:r>
              <w:rPr>
                <w:rFonts w:ascii="Times New Roman"/>
                <w:b/>
                <w:i w:val="false"/>
                <w:color w:val="000000"/>
                <w:sz w:val="20"/>
              </w:rPr>
              <w:t xml:space="preserve">, </w:t>
            </w:r>
            <w:r>
              <w:rPr>
                <w:rFonts w:ascii="Times New Roman"/>
                <w:b/>
                <w:i w:val="false"/>
                <w:color w:val="000000"/>
                <w:sz w:val="20"/>
              </w:rPr>
              <w:t>сондай-ақ</w:t>
            </w:r>
            <w:r>
              <w:rPr>
                <w:rFonts w:ascii="Times New Roman"/>
                <w:b/>
                <w:i w:val="false"/>
                <w:color w:val="000000"/>
                <w:sz w:val="20"/>
              </w:rPr>
              <w:t xml:space="preserve"> бас </w:t>
            </w:r>
            <w:r>
              <w:rPr>
                <w:rFonts w:ascii="Times New Roman"/>
                <w:b/>
                <w:i w:val="false"/>
                <w:color w:val="000000"/>
                <w:sz w:val="20"/>
              </w:rPr>
              <w:t>бостандығынан</w:t>
            </w:r>
            <w:r>
              <w:rPr>
                <w:rFonts w:ascii="Times New Roman"/>
                <w:b w:val="false"/>
                <w:i w:val="false"/>
                <w:color w:val="000000"/>
                <w:sz w:val="20"/>
              </w:rPr>
              <w:t xml:space="preserve"> </w:t>
            </w:r>
            <w:r>
              <w:rPr>
                <w:rFonts w:ascii="Times New Roman"/>
                <w:b/>
                <w:i w:val="false"/>
                <w:color w:val="000000"/>
                <w:sz w:val="20"/>
              </w:rPr>
              <w:t>айыру</w:t>
            </w:r>
            <w:r>
              <w:rPr>
                <w:rFonts w:ascii="Times New Roman"/>
                <w:b w:val="false"/>
                <w:i w:val="false"/>
                <w:color w:val="000000"/>
                <w:sz w:val="20"/>
              </w:rPr>
              <w:t xml:space="preserve"> </w:t>
            </w:r>
            <w:r>
              <w:rPr>
                <w:rFonts w:ascii="Times New Roman"/>
                <w:b/>
                <w:i w:val="false"/>
                <w:color w:val="000000"/>
                <w:sz w:val="20"/>
              </w:rPr>
              <w:t>орындарынан</w:t>
            </w:r>
            <w:r>
              <w:rPr>
                <w:rFonts w:ascii="Times New Roman"/>
                <w:b w:val="false"/>
                <w:i w:val="false"/>
                <w:color w:val="000000"/>
                <w:sz w:val="20"/>
              </w:rPr>
              <w:t xml:space="preserve"> </w:t>
            </w:r>
            <w:r>
              <w:rPr>
                <w:rFonts w:ascii="Times New Roman"/>
                <w:b/>
                <w:i w:val="false"/>
                <w:color w:val="000000"/>
                <w:sz w:val="20"/>
              </w:rPr>
              <w:t>босатылған</w:t>
            </w:r>
            <w:r>
              <w:rPr>
                <w:rFonts w:ascii="Times New Roman"/>
                <w:b w:val="false"/>
                <w:i w:val="false"/>
                <w:color w:val="000000"/>
                <w:sz w:val="20"/>
              </w:rPr>
              <w:t xml:space="preserve"> </w:t>
            </w:r>
            <w:r>
              <w:rPr>
                <w:rFonts w:ascii="Times New Roman"/>
                <w:b/>
                <w:i w:val="false"/>
                <w:color w:val="000000"/>
                <w:sz w:val="20"/>
              </w:rPr>
              <w:t>адамдар</w:t>
            </w:r>
            <w:r>
              <w:rPr>
                <w:rFonts w:ascii="Times New Roman"/>
                <w:b w:val="false"/>
                <w:i w:val="false"/>
                <w:color w:val="000000"/>
                <w:sz w:val="20"/>
              </w:rPr>
              <w:t xml:space="preserve"> </w:t>
            </w:r>
            <w:r>
              <w:rPr>
                <w:rFonts w:ascii="Times New Roman"/>
                <w:b/>
                <w:i w:val="false"/>
                <w:color w:val="000000"/>
                <w:sz w:val="20"/>
              </w:rPr>
              <w:t>үшін</w:t>
            </w:r>
            <w:r>
              <w:rPr>
                <w:rFonts w:ascii="Times New Roman"/>
                <w:b w:val="false"/>
                <w:i w:val="false"/>
                <w:color w:val="000000"/>
                <w:sz w:val="20"/>
              </w:rPr>
              <w:t xml:space="preserve"> </w:t>
            </w:r>
            <w:r>
              <w:rPr>
                <w:rFonts w:ascii="Times New Roman"/>
                <w:b/>
                <w:i w:val="false"/>
                <w:color w:val="000000"/>
                <w:sz w:val="20"/>
              </w:rPr>
              <w:t>жұмыс</w:t>
            </w:r>
            <w:r>
              <w:rPr>
                <w:rFonts w:ascii="Times New Roman"/>
                <w:b w:val="false"/>
                <w:i w:val="false"/>
                <w:color w:val="000000"/>
                <w:sz w:val="20"/>
              </w:rPr>
              <w:t xml:space="preserve"> </w:t>
            </w:r>
            <w:r>
              <w:rPr>
                <w:rFonts w:ascii="Times New Roman"/>
                <w:b/>
                <w:i w:val="false"/>
                <w:color w:val="000000"/>
                <w:sz w:val="20"/>
              </w:rPr>
              <w:t>орындарының</w:t>
            </w:r>
            <w:r>
              <w:rPr>
                <w:rFonts w:ascii="Times New Roman"/>
                <w:b w:val="false"/>
                <w:i w:val="false"/>
                <w:color w:val="000000"/>
                <w:sz w:val="20"/>
              </w:rPr>
              <w:t xml:space="preserve"> </w:t>
            </w:r>
            <w:r>
              <w:rPr>
                <w:rFonts w:ascii="Times New Roman"/>
                <w:b/>
                <w:i w:val="false"/>
                <w:color w:val="000000"/>
                <w:sz w:val="20"/>
              </w:rPr>
              <w:t>квотасы</w:t>
            </w:r>
            <w:r>
              <w:rPr>
                <w:rFonts w:ascii="Times New Roman"/>
                <w:b/>
                <w:i w:val="false"/>
                <w:color w:val="000000"/>
                <w:sz w:val="20"/>
              </w:rPr>
              <w:t xml:space="preserve"> (</w:t>
            </w:r>
            <w:r>
              <w:rPr>
                <w:rFonts w:ascii="Times New Roman"/>
                <w:b/>
                <w:i w:val="false"/>
                <w:color w:val="000000"/>
                <w:sz w:val="20"/>
              </w:rPr>
              <w:t>жұмыс</w:t>
            </w:r>
            <w:r>
              <w:rPr>
                <w:rFonts w:ascii="Times New Roman"/>
                <w:b w:val="false"/>
                <w:i w:val="false"/>
                <w:color w:val="000000"/>
                <w:sz w:val="20"/>
              </w:rPr>
              <w:t xml:space="preserve"> </w:t>
            </w:r>
            <w:r>
              <w:rPr>
                <w:rFonts w:ascii="Times New Roman"/>
                <w:b/>
                <w:i w:val="false"/>
                <w:color w:val="000000"/>
                <w:sz w:val="20"/>
              </w:rPr>
              <w:t>орындарының</w:t>
            </w:r>
            <w:r>
              <w:rPr>
                <w:rFonts w:ascii="Times New Roman"/>
                <w:b/>
                <w:i w:val="false"/>
                <w:color w:val="000000"/>
                <w:sz w:val="20"/>
              </w:rPr>
              <w:t xml:space="preserve"> саны)</w:t>
            </w: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Интернаттық</w:t>
            </w:r>
            <w:r>
              <w:rPr>
                <w:rFonts w:ascii="Times New Roman"/>
                <w:b w:val="false"/>
                <w:i w:val="false"/>
                <w:color w:val="000000"/>
                <w:sz w:val="20"/>
              </w:rPr>
              <w:t xml:space="preserve"> </w:t>
            </w:r>
            <w:r>
              <w:rPr>
                <w:rFonts w:ascii="Times New Roman"/>
                <w:b/>
                <w:i w:val="false"/>
                <w:color w:val="000000"/>
                <w:sz w:val="20"/>
              </w:rPr>
              <w:t>ұйымдарды</w:t>
            </w:r>
            <w:r>
              <w:rPr>
                <w:rFonts w:ascii="Times New Roman"/>
                <w:b w:val="false"/>
                <w:i w:val="false"/>
                <w:color w:val="000000"/>
                <w:sz w:val="20"/>
              </w:rPr>
              <w:t xml:space="preserve"> </w:t>
            </w:r>
            <w:r>
              <w:rPr>
                <w:rFonts w:ascii="Times New Roman"/>
                <w:b/>
                <w:i w:val="false"/>
                <w:color w:val="000000"/>
                <w:sz w:val="20"/>
              </w:rPr>
              <w:t>бітіруші</w:t>
            </w:r>
            <w:r>
              <w:rPr>
                <w:rFonts w:ascii="Times New Roman"/>
                <w:b w:val="false"/>
                <w:i w:val="false"/>
                <w:color w:val="000000"/>
                <w:sz w:val="20"/>
              </w:rPr>
              <w:t xml:space="preserve"> </w:t>
            </w:r>
            <w:r>
              <w:rPr>
                <w:rFonts w:ascii="Times New Roman"/>
                <w:b/>
                <w:i w:val="false"/>
                <w:color w:val="000000"/>
                <w:sz w:val="20"/>
              </w:rPr>
              <w:t>кәмелетке</w:t>
            </w:r>
            <w:r>
              <w:rPr>
                <w:rFonts w:ascii="Times New Roman"/>
                <w:b w:val="false"/>
                <w:i w:val="false"/>
                <w:color w:val="000000"/>
                <w:sz w:val="20"/>
              </w:rPr>
              <w:t xml:space="preserve"> </w:t>
            </w:r>
            <w:r>
              <w:rPr>
                <w:rFonts w:ascii="Times New Roman"/>
                <w:b/>
                <w:i w:val="false"/>
                <w:color w:val="000000"/>
                <w:sz w:val="20"/>
              </w:rPr>
              <w:t>толмағандар</w:t>
            </w:r>
            <w:r>
              <w:rPr>
                <w:rFonts w:ascii="Times New Roman"/>
                <w:b w:val="false"/>
                <w:i w:val="false"/>
                <w:color w:val="000000"/>
                <w:sz w:val="20"/>
              </w:rPr>
              <w:t xml:space="preserve"> </w:t>
            </w:r>
            <w:r>
              <w:rPr>
                <w:rFonts w:ascii="Times New Roman"/>
                <w:b/>
                <w:i w:val="false"/>
                <w:color w:val="000000"/>
                <w:sz w:val="20"/>
              </w:rPr>
              <w:t>үшін</w:t>
            </w:r>
            <w:r>
              <w:rPr>
                <w:rFonts w:ascii="Times New Roman"/>
                <w:b w:val="false"/>
                <w:i w:val="false"/>
                <w:color w:val="000000"/>
                <w:sz w:val="20"/>
              </w:rPr>
              <w:t xml:space="preserve"> </w:t>
            </w:r>
            <w:r>
              <w:rPr>
                <w:rFonts w:ascii="Times New Roman"/>
                <w:b/>
                <w:i w:val="false"/>
                <w:color w:val="000000"/>
                <w:sz w:val="20"/>
              </w:rPr>
              <w:t>жұмыс</w:t>
            </w:r>
            <w:r>
              <w:rPr>
                <w:rFonts w:ascii="Times New Roman"/>
                <w:b w:val="false"/>
                <w:i w:val="false"/>
                <w:color w:val="000000"/>
                <w:sz w:val="20"/>
              </w:rPr>
              <w:t xml:space="preserve"> </w:t>
            </w:r>
            <w:r>
              <w:rPr>
                <w:rFonts w:ascii="Times New Roman"/>
                <w:b/>
                <w:i w:val="false"/>
                <w:color w:val="000000"/>
                <w:sz w:val="20"/>
              </w:rPr>
              <w:t>орындарының</w:t>
            </w:r>
            <w:r>
              <w:rPr>
                <w:rFonts w:ascii="Times New Roman"/>
                <w:b w:val="false"/>
                <w:i w:val="false"/>
                <w:color w:val="000000"/>
                <w:sz w:val="20"/>
              </w:rPr>
              <w:t xml:space="preserve"> </w:t>
            </w:r>
            <w:r>
              <w:rPr>
                <w:rFonts w:ascii="Times New Roman"/>
                <w:b/>
                <w:i w:val="false"/>
                <w:color w:val="000000"/>
                <w:sz w:val="20"/>
              </w:rPr>
              <w:t>квотасы</w:t>
            </w:r>
            <w:r>
              <w:rPr>
                <w:rFonts w:ascii="Times New Roman"/>
                <w:b/>
                <w:i w:val="false"/>
                <w:color w:val="000000"/>
                <w:sz w:val="20"/>
              </w:rPr>
              <w:t xml:space="preserve"> (</w:t>
            </w:r>
            <w:r>
              <w:rPr>
                <w:rFonts w:ascii="Times New Roman"/>
                <w:b/>
                <w:i w:val="false"/>
                <w:color w:val="000000"/>
                <w:sz w:val="20"/>
              </w:rPr>
              <w:t>жұмыс</w:t>
            </w:r>
            <w:r>
              <w:rPr>
                <w:rFonts w:ascii="Times New Roman"/>
                <w:b w:val="false"/>
                <w:i w:val="false"/>
                <w:color w:val="000000"/>
                <w:sz w:val="20"/>
              </w:rPr>
              <w:t xml:space="preserve"> </w:t>
            </w:r>
            <w:r>
              <w:rPr>
                <w:rFonts w:ascii="Times New Roman"/>
                <w:b/>
                <w:i w:val="false"/>
                <w:color w:val="000000"/>
                <w:sz w:val="20"/>
              </w:rPr>
              <w:t>орындарының</w:t>
            </w:r>
            <w:r>
              <w:rPr>
                <w:rFonts w:ascii="Times New Roman"/>
                <w:b/>
                <w:i w:val="false"/>
                <w:color w:val="000000"/>
                <w:sz w:val="20"/>
              </w:rPr>
              <w:t xml:space="preserve"> саны)</w:t>
            </w:r>
            <w:r>
              <w:br/>
            </w:r>
            <w:r>
              <w:rPr>
                <w:rFonts w:ascii="Times New Roman"/>
                <w:b w:val="false"/>
                <w:i w:val="false"/>
                <w:color w:val="000000"/>
                <w:sz w:val="20"/>
              </w:rPr>
              <w:t>
</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Бейнеу аудандық әкімдігінің шаруашылық жүргізу құқығындағы "Бейнеуэнергосервис" мемлекеттік коммуналдық кәсіпорыны</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"Бейнеу орталық аудандық ауруханасы" мемлекеттік коммуналдық қазыналық кәсіпорыны</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Бейнеу аудандық әкімдігінің "Құлшар Бақтыбайұлы атындағы Бейнеу өнер мектебі" мемлекеттік коммуналдық қазыналық кәсіпорыны</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"Үстірт орта мектебі" мемлекеттік мекемесі</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Шаруашылық жүргізу құқығындағы Бейнеу аудандық әкімдігінің "Бейнеусусервис" мемлекеттік коммуналдық кәсіпорыны</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Бейнеу аудандық әкімдігінің "Балауса балабақшасы" мемлекеттік коммуналдық қазыналық кәсіпорыны</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Бейнеу аудандық әкімдігінің "Акиматсервис" мемлекеттік коммуналдық мекемесі</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"Бейнеу балабақшасы" мемлекеттік коммуналдық қазыналық кәсіпорыны</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"Бейнеу аудандық әкімдігінің "Есет мектеп-балабақша кешені" коммуналдық мемлекеттік мекемесі</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"Бейнеу аудандық әкімдігінің "Ә.Махутов атындағы мектеп-балабақша кешені" коммуналдық мемлекеттік мекемесі</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"Бейнеу аудандық әкімдігінің "Ақжігіт балабақшасы" мемлекеттік коммуналдық қазыналық кәсіпорыны</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"Бейнеу аудандық әкімдігінің "Сыңғырлау мектеп-балабақша кешені" коммуналдық мемлекеттік мекемесі</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"Бейнеу аудандық әкімдігінің "Сам мектеп-балабақша кешені" коммуналдық мемлекеттік мекемесі</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"Бейнеу аудандық әкімдігінің "Тұрыш мектеп-балабақша кешені" коммуналдық мемлекеттік мекемесі</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"Бейнеу аудандық әкімдігінің "Боранқұл балабақшасы" мемлекеттік коммуналдық қазыналық кәсіпорны</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"Бейнеу аудандық әкімдігінің "Сарға балабақшасы" мемлекеттік коммуналдық қазыналық кәсіпорны</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Маңғыстау облысы бойынша "Халыққа қызмет көрсету орталығы" республикалық мемлекеттік кәсіпорны филиалының Бейнеу аудандық бөлімі</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"Боранқұл аудандық ауруханасы" мемлекеттік коммуналдық қазыналық кәсіпорны</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"Бейнеу аудандық емханасы" мемлекеттік коммуналдық қазыналық кәсіпорыны</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20. </w:t>
            </w:r>
            <w:r>
              <w:br/>
            </w:r>
            <w:r>
              <w:rPr>
                <w:rFonts w:ascii="Times New Roman"/>
                <w:b w:val="false"/>
                <w:i w:val="false"/>
                <w:color w:val="000000"/>
                <w:sz w:val="20"/>
              </w:rPr>
              <w:t>
</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"Сам орта мектебі" мемлекеттік мекемесі</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"Атамекен орта мектебі" мемлекеттік мекемесі</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"Манашы орта мектебі" мемлекеттік мекемесі</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"Күйкен орта мектебі" мемлекеттік мекемесі</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r>
              <w:br/>
            </w:r>
            <w:r>
              <w:rPr>
                <w:rFonts w:ascii="Times New Roman"/>
                <w:b w:val="false"/>
                <w:i w:val="false"/>
                <w:color w:val="000000"/>
                <w:sz w:val="20"/>
              </w:rPr>
              <w:t>
</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"Бейнеу аудандық туберкулез ауруханасы" мемлекеттік коммуналдық қазыналық кәсіпорны</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w:t>
            </w:r>
            <w:r>
              <w:rPr>
                <w:rFonts w:ascii="Times New Roman"/>
                <w:b/>
                <w:i w:val="false"/>
                <w:color w:val="000000"/>
                <w:sz w:val="20"/>
              </w:rPr>
              <w:t>:</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w:t>
            </w: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