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3776a" w14:textId="5d377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қаласы әкімдігінің 2014 жылғы 28 мамырдағы № 119 қаулысы. Маңғыстау облысының Әділет департаментінде 2014 жылғы 24 маусымда № 2466 болып тіркелді. Күші жойылды - Маңғыстау облысы әкімдігінің 2015 жылғы 29 шілдедегі № 216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29.07.2015 </w:t>
      </w:r>
      <w:r>
        <w:rPr>
          <w:rFonts w:ascii="Times New Roman"/>
          <w:b w:val="false"/>
          <w:i w:val="false"/>
          <w:color w:val="ff0000"/>
          <w:sz w:val="28"/>
        </w:rPr>
        <w:t xml:space="preserve">№ 216 </w:t>
      </w:r>
      <w:r>
        <w:rPr>
          <w:rFonts w:ascii="Times New Roman"/>
          <w:b w:val="false"/>
          <w:i w:val="false"/>
          <w:color w:val="ff0000"/>
          <w:sz w:val="28"/>
        </w:rPr>
        <w:t>қаулысымен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«Маңғыстау облысының энергетика және тұрғын үй – коммуналдық шаруашылық басқармасы» мемлекеттік мекемесі (Б.Е. Өтеғалиев) осы қаулының әділет органдарында мемлекеттік тіркелуін, оның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бірінші орынбасары С.Т. Алдашевқа жүктелсін.</w:t>
      </w:r>
      <w:r>
        <w:br/>
      </w:r>
      <w:r>
        <w:rPr>
          <w:rFonts w:ascii="Times New Roman"/>
          <w:b w:val="false"/>
          <w:i w:val="false"/>
          <w:color w:val="000000"/>
          <w:sz w:val="28"/>
        </w:rPr>
        <w:t>
</w:t>
      </w:r>
      <w:r>
        <w:rPr>
          <w:rFonts w:ascii="Times New Roman"/>
          <w:b w:val="false"/>
          <w:i w:val="false"/>
          <w:color w:val="000000"/>
          <w:sz w:val="28"/>
        </w:rPr>
        <w:t>
      4. Осы </w:t>
      </w:r>
      <w:r>
        <w:rPr>
          <w:rFonts w:ascii="Times New Roman"/>
          <w:b w:val="false"/>
          <w:i w:val="false"/>
          <w:color w:val="000000"/>
          <w:sz w:val="28"/>
        </w:rPr>
        <w:t>қаулы</w:t>
      </w:r>
      <w:r>
        <w:rPr>
          <w:rFonts w:ascii="Times New Roman"/>
          <w:b w:val="false"/>
          <w:i w:val="false"/>
          <w:color w:val="000000"/>
          <w:sz w:val="28"/>
        </w:rPr>
        <w:t>, бірақ «Тұрғын үй-коммуналдық шаруашылық саласындағы мемлекеттік көрсетілетін қызметтер стандарттарын бекіту туралы» Қазақстан Республикасы Үкіметінің 2014 жылғы 5 наурыздағы </w:t>
      </w:r>
      <w:r>
        <w:rPr>
          <w:rFonts w:ascii="Times New Roman"/>
          <w:b w:val="false"/>
          <w:i w:val="false"/>
          <w:color w:val="000000"/>
          <w:sz w:val="28"/>
        </w:rPr>
        <w:t>№ 185</w:t>
      </w:r>
      <w:r>
        <w:rPr>
          <w:rFonts w:ascii="Times New Roman"/>
          <w:b w:val="false"/>
          <w:i w:val="false"/>
          <w:color w:val="000000"/>
          <w:sz w:val="28"/>
        </w:rPr>
        <w:t xml:space="preserve"> қаулысы қолданысқа енгізілгеннен бұрын емес,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Облыс әкімі                             А. Айдарбаев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
      «Маңғыстау облысының энергетика </w:t>
      </w:r>
      <w:r>
        <w:br/>
      </w:r>
      <w:r>
        <w:rPr>
          <w:rFonts w:ascii="Times New Roman"/>
          <w:b w:val="false"/>
          <w:i w:val="false"/>
          <w:color w:val="000000"/>
          <w:sz w:val="28"/>
        </w:rPr>
        <w:t xml:space="preserve">
      және тұрғын үй – коммуналдық </w:t>
      </w:r>
      <w:r>
        <w:br/>
      </w:r>
      <w:r>
        <w:rPr>
          <w:rFonts w:ascii="Times New Roman"/>
          <w:b w:val="false"/>
          <w:i w:val="false"/>
          <w:color w:val="000000"/>
          <w:sz w:val="28"/>
        </w:rPr>
        <w:t xml:space="preserve">
      шаруашылық басқармасы» мемлекеттік </w:t>
      </w:r>
      <w:r>
        <w:br/>
      </w:r>
      <w:r>
        <w:rPr>
          <w:rFonts w:ascii="Times New Roman"/>
          <w:b w:val="false"/>
          <w:i w:val="false"/>
          <w:color w:val="000000"/>
          <w:sz w:val="28"/>
        </w:rPr>
        <w:t>
      мекемесінің басшысы</w:t>
      </w:r>
      <w:r>
        <w:br/>
      </w:r>
      <w:r>
        <w:rPr>
          <w:rFonts w:ascii="Times New Roman"/>
          <w:b w:val="false"/>
          <w:i w:val="false"/>
          <w:color w:val="000000"/>
          <w:sz w:val="28"/>
        </w:rPr>
        <w:t xml:space="preserve">
      Б.Е. Өтеғалиев </w:t>
      </w:r>
      <w:r>
        <w:br/>
      </w:r>
      <w:r>
        <w:rPr>
          <w:rFonts w:ascii="Times New Roman"/>
          <w:b w:val="false"/>
          <w:i w:val="false"/>
          <w:color w:val="000000"/>
          <w:sz w:val="28"/>
        </w:rPr>
        <w:t>
      28 мамыр 2014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Маңғыстау облысы әкімдігінің </w:t>
      </w:r>
      <w:r>
        <w:br/>
      </w:r>
      <w:r>
        <w:rPr>
          <w:rFonts w:ascii="Times New Roman"/>
          <w:b w:val="false"/>
          <w:i w:val="false"/>
          <w:color w:val="000000"/>
          <w:sz w:val="28"/>
        </w:rPr>
        <w:t>
2014 жылғы 28 мамыр</w:t>
      </w:r>
      <w:r>
        <w:br/>
      </w:r>
      <w:r>
        <w:rPr>
          <w:rFonts w:ascii="Times New Roman"/>
          <w:b w:val="false"/>
          <w:i w:val="false"/>
          <w:color w:val="000000"/>
          <w:sz w:val="28"/>
        </w:rPr>
        <w:t xml:space="preserve">
№ 119 қаулысымен бекітілді </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w:t>
      </w:r>
    </w:p>
    <w:p>
      <w:pPr>
        <w:spacing w:after="0"/>
        <w:ind w:left="0"/>
        <w:jc w:val="left"/>
      </w:pPr>
      <w:r>
        <w:rPr>
          <w:rFonts w:ascii="Times New Roman"/>
          <w:b/>
          <w:i w:val="false"/>
          <w:color w:val="000000"/>
        </w:rPr>
        <w:t xml:space="preserve"> 1. Жалпы ережелер</w:t>
      </w:r>
    </w:p>
    <w:bookmarkStart w:name="z7" w:id="2"/>
    <w:p>
      <w:pPr>
        <w:spacing w:after="0"/>
        <w:ind w:left="0"/>
        <w:jc w:val="both"/>
      </w:pPr>
      <w:r>
        <w:rPr>
          <w:rFonts w:ascii="Times New Roman"/>
          <w:b w:val="false"/>
          <w:i w:val="false"/>
          <w:color w:val="000000"/>
          <w:sz w:val="28"/>
        </w:rPr>
        <w:t>      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(бұдан әрі – мемлекеттік көрсетілетін қызмет) аудандар мен облыстық маңызы бар қалалардың жергілікті атқарушы органдарымен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филиалдары (бұдан әрі – ХҚО) арқылы;</w:t>
      </w:r>
      <w:r>
        <w:br/>
      </w:r>
      <w:r>
        <w:rPr>
          <w:rFonts w:ascii="Times New Roman"/>
          <w:b w:val="false"/>
          <w:i w:val="false"/>
          <w:color w:val="000000"/>
          <w:sz w:val="28"/>
        </w:rPr>
        <w:t>
</w:t>
      </w:r>
      <w:r>
        <w:rPr>
          <w:rFonts w:ascii="Times New Roman"/>
          <w:b w:val="false"/>
          <w:i w:val="false"/>
          <w:color w:val="000000"/>
          <w:sz w:val="28"/>
        </w:rPr>
        <w:t>
      2) «электрондық үкіметтің» www.e-gov.kz веб-порталы (бұдан әрі – ЭҮП)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кезектің реттік нөмірін көрсете отырып, есепке қою туралы хабарлама (бұдан әрі – хабарлама) не Қазақстан Республикасы Үкіметінің 2014 жылғы 5 наурыздағы </w:t>
      </w:r>
      <w:r>
        <w:rPr>
          <w:rFonts w:ascii="Times New Roman"/>
          <w:b w:val="false"/>
          <w:i w:val="false"/>
          <w:color w:val="000000"/>
          <w:sz w:val="28"/>
        </w:rPr>
        <w:t>№ 185</w:t>
      </w:r>
      <w:r>
        <w:rPr>
          <w:rFonts w:ascii="Times New Roman"/>
          <w:b w:val="false"/>
          <w:i w:val="false"/>
          <w:color w:val="000000"/>
          <w:sz w:val="28"/>
        </w:rPr>
        <w:t xml:space="preserve"> қаулысымен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стандартының (бұдан әрі – Стандарт) 10-тармағында көзделген жағдайларда және негіздер бойынша мемлекеттік қызмет көрсетуден бас тарту туралы дәлелді жауап. </w:t>
      </w:r>
      <w:r>
        <w:br/>
      </w:r>
      <w:r>
        <w:rPr>
          <w:rFonts w:ascii="Times New Roman"/>
          <w:b w:val="false"/>
          <w:i w:val="false"/>
          <w:color w:val="000000"/>
          <w:sz w:val="28"/>
        </w:rPr>
        <w:t>
      Жергілікті атқарушы органдардың мемлекеттік тұрғын үй қорынан тұрғын үйге немесе жеке тұрғын үй қорынан жергілікті атқарушы орган жалдаған тұрғын үйге мұқтаж азаматтарға тұрғын үй беру туралы шешім қабылдауы Қазақстан Республикасы Үкіметінің 2011 жылғы 1 желтоқсандағы </w:t>
      </w:r>
      <w:r>
        <w:rPr>
          <w:rFonts w:ascii="Times New Roman"/>
          <w:b w:val="false"/>
          <w:i w:val="false"/>
          <w:color w:val="000000"/>
          <w:sz w:val="28"/>
        </w:rPr>
        <w:t>№ 1420</w:t>
      </w:r>
      <w:r>
        <w:rPr>
          <w:rFonts w:ascii="Times New Roman"/>
          <w:b w:val="false"/>
          <w:i w:val="false"/>
          <w:color w:val="000000"/>
          <w:sz w:val="28"/>
        </w:rPr>
        <w:t xml:space="preserve"> қаулысымен бекітілген Мемлекеттік тұрғын үй қорынан тұрғын үй немесе жеке тұрғын үй қорынан жергілікті атқарушы орган жалдаған тұрғын үй беру және пайдалану қағидаларына сәйкес жүзеге асырылады.</w:t>
      </w:r>
      <w:r>
        <w:br/>
      </w:r>
      <w:r>
        <w:rPr>
          <w:rFonts w:ascii="Times New Roman"/>
          <w:b w:val="false"/>
          <w:i w:val="false"/>
          <w:color w:val="000000"/>
          <w:sz w:val="28"/>
        </w:rPr>
        <w:t>
      Мемлекеттік қызмет көрсету нәтижесін беру нысаны: электрондық түрде.</w:t>
      </w:r>
      <w:r>
        <w:br/>
      </w:r>
      <w:r>
        <w:rPr>
          <w:rFonts w:ascii="Times New Roman"/>
          <w:b w:val="false"/>
          <w:i w:val="false"/>
          <w:color w:val="000000"/>
          <w:sz w:val="28"/>
        </w:rPr>
        <w:t>
      Көрсетілетін қызметті алушы қағаз жеткізгіште хабарламаны алу үшін өтініш берген жағдайда, хабарлама электрондық форматта ресімделеді, басып шығарылады және ХҚО уәкілетті адамының қолымен және мөрімен расталады.</w:t>
      </w:r>
      <w:r>
        <w:br/>
      </w:r>
      <w:r>
        <w:rPr>
          <w:rFonts w:ascii="Times New Roman"/>
          <w:b w:val="false"/>
          <w:i w:val="false"/>
          <w:color w:val="000000"/>
          <w:sz w:val="28"/>
        </w:rPr>
        <w:t>
      ЭҮП арқылы өтініш берген кезде мемлекеттік көрсетілетін қызметтің нәтижесі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алушыға «жеке кабинетке» жолданады.</w:t>
      </w:r>
    </w:p>
    <w:bookmarkEnd w:id="2"/>
    <w:bookmarkStart w:name="z11" w:id="3"/>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3"/>
    <w:bookmarkStart w:name="z12" w:id="4"/>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(не сенімхат бойынша оның өкілі) Стандарттың 9-тармағында көрсетілген құжаттарды береді.</w:t>
      </w:r>
      <w:r>
        <w:br/>
      </w:r>
      <w:r>
        <w:rPr>
          <w:rFonts w:ascii="Times New Roman"/>
          <w:b w:val="false"/>
          <w:i w:val="false"/>
          <w:color w:val="000000"/>
          <w:sz w:val="28"/>
        </w:rPr>
        <w:t xml:space="preserve">
      5. Әрбір рәсімнің (іс-қимылдың) мазмұны және оның мемлекеттік қызмет көрсету процесінің құрамына кіретін нәтижесі: </w:t>
      </w:r>
      <w:r>
        <w:br/>
      </w:r>
      <w:r>
        <w:rPr>
          <w:rFonts w:ascii="Times New Roman"/>
          <w:b w:val="false"/>
          <w:i w:val="false"/>
          <w:color w:val="000000"/>
          <w:sz w:val="28"/>
        </w:rPr>
        <w:t>
</w:t>
      </w:r>
      <w:r>
        <w:rPr>
          <w:rFonts w:ascii="Times New Roman"/>
          <w:b w:val="false"/>
          <w:i w:val="false"/>
          <w:color w:val="000000"/>
          <w:sz w:val="28"/>
        </w:rPr>
        <w:t>
      1) өтінішті көрсетілетін қызметті берушінің кеңсесінің тіркеуі;</w:t>
      </w:r>
      <w:r>
        <w:br/>
      </w:r>
      <w:r>
        <w:rPr>
          <w:rFonts w:ascii="Times New Roman"/>
          <w:b w:val="false"/>
          <w:i w:val="false"/>
          <w:color w:val="000000"/>
          <w:sz w:val="28"/>
        </w:rPr>
        <w:t>
</w:t>
      </w:r>
      <w:r>
        <w:rPr>
          <w:rFonts w:ascii="Times New Roman"/>
          <w:b w:val="false"/>
          <w:i w:val="false"/>
          <w:color w:val="000000"/>
          <w:sz w:val="28"/>
        </w:rPr>
        <w:t>
      2) өтінішті көрсетілетін қызметті берушінің басшысының қарауы;</w:t>
      </w:r>
      <w:r>
        <w:br/>
      </w:r>
      <w:r>
        <w:rPr>
          <w:rFonts w:ascii="Times New Roman"/>
          <w:b w:val="false"/>
          <w:i w:val="false"/>
          <w:color w:val="000000"/>
          <w:sz w:val="28"/>
        </w:rPr>
        <w:t>
</w:t>
      </w:r>
      <w:r>
        <w:rPr>
          <w:rFonts w:ascii="Times New Roman"/>
          <w:b w:val="false"/>
          <w:i w:val="false"/>
          <w:color w:val="000000"/>
          <w:sz w:val="28"/>
        </w:rPr>
        <w:t>
      3) өтінішті көрсетілетін қызметті берушінің басшысының орынбасарының қарауы;</w:t>
      </w:r>
      <w:r>
        <w:br/>
      </w:r>
      <w:r>
        <w:rPr>
          <w:rFonts w:ascii="Times New Roman"/>
          <w:b w:val="false"/>
          <w:i w:val="false"/>
          <w:color w:val="000000"/>
          <w:sz w:val="28"/>
        </w:rPr>
        <w:t>
</w:t>
      </w:r>
      <w:r>
        <w:rPr>
          <w:rFonts w:ascii="Times New Roman"/>
          <w:b w:val="false"/>
          <w:i w:val="false"/>
          <w:color w:val="000000"/>
          <w:sz w:val="28"/>
        </w:rPr>
        <w:t>
      4) өтінішті тұрғын үй-коммуналдық шаруашылық және тұрғын үй инспекциясы бөлімінің кеңсесінің тіркеуі;</w:t>
      </w:r>
      <w:r>
        <w:br/>
      </w:r>
      <w:r>
        <w:rPr>
          <w:rFonts w:ascii="Times New Roman"/>
          <w:b w:val="false"/>
          <w:i w:val="false"/>
          <w:color w:val="000000"/>
          <w:sz w:val="28"/>
        </w:rPr>
        <w:t>
</w:t>
      </w:r>
      <w:r>
        <w:rPr>
          <w:rFonts w:ascii="Times New Roman"/>
          <w:b w:val="false"/>
          <w:i w:val="false"/>
          <w:color w:val="000000"/>
          <w:sz w:val="28"/>
        </w:rPr>
        <w:t>
      5) өтінішті тұрғын үй-коммуналдық шаруашылық және тұрғын үй инспекциясы бөлімінің басшысының қарауы;</w:t>
      </w:r>
      <w:r>
        <w:br/>
      </w:r>
      <w:r>
        <w:rPr>
          <w:rFonts w:ascii="Times New Roman"/>
          <w:b w:val="false"/>
          <w:i w:val="false"/>
          <w:color w:val="000000"/>
          <w:sz w:val="28"/>
        </w:rPr>
        <w:t>
</w:t>
      </w:r>
      <w:r>
        <w:rPr>
          <w:rFonts w:ascii="Times New Roman"/>
          <w:b w:val="false"/>
          <w:i w:val="false"/>
          <w:color w:val="000000"/>
          <w:sz w:val="28"/>
        </w:rPr>
        <w:t>
      6) өтінішті тұрғын үй-коммуналдық шаруашылық және тұрғын үй инспекциясы бөлімінің жауапты орындаушысының қарауы;</w:t>
      </w:r>
      <w:r>
        <w:br/>
      </w:r>
      <w:r>
        <w:rPr>
          <w:rFonts w:ascii="Times New Roman"/>
          <w:b w:val="false"/>
          <w:i w:val="false"/>
          <w:color w:val="000000"/>
          <w:sz w:val="28"/>
        </w:rPr>
        <w:t>
</w:t>
      </w:r>
      <w:r>
        <w:rPr>
          <w:rFonts w:ascii="Times New Roman"/>
          <w:b w:val="false"/>
          <w:i w:val="false"/>
          <w:color w:val="000000"/>
          <w:sz w:val="28"/>
        </w:rPr>
        <w:t>
      7) өтінішті тұрғын үй комиссиясының қарауы;</w:t>
      </w:r>
      <w:r>
        <w:br/>
      </w:r>
      <w:r>
        <w:rPr>
          <w:rFonts w:ascii="Times New Roman"/>
          <w:b w:val="false"/>
          <w:i w:val="false"/>
          <w:color w:val="000000"/>
          <w:sz w:val="28"/>
        </w:rPr>
        <w:t>
</w:t>
      </w:r>
      <w:r>
        <w:rPr>
          <w:rFonts w:ascii="Times New Roman"/>
          <w:b w:val="false"/>
          <w:i w:val="false"/>
          <w:color w:val="000000"/>
          <w:sz w:val="28"/>
        </w:rPr>
        <w:t>
      8) өтінішті тұрғын үй-коммуналдық шаруашылық және тұрғын үй инспекциясы бөлімінің жауапты орындаушысының қарауы және мемлекеттік қызмет көрсету нәтижесін ресімдеуі;</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басшысының орынбасарының мемлекеттік қызмет көрсету нәтижесіне қол қоюы;</w:t>
      </w:r>
      <w:r>
        <w:br/>
      </w:r>
      <w:r>
        <w:rPr>
          <w:rFonts w:ascii="Times New Roman"/>
          <w:b w:val="false"/>
          <w:i w:val="false"/>
          <w:color w:val="000000"/>
          <w:sz w:val="28"/>
        </w:rPr>
        <w:t>
</w:t>
      </w:r>
      <w:r>
        <w:rPr>
          <w:rFonts w:ascii="Times New Roman"/>
          <w:b w:val="false"/>
          <w:i w:val="false"/>
          <w:color w:val="000000"/>
          <w:sz w:val="28"/>
        </w:rPr>
        <w:t>
      10) мемлекеттік көрсетілетін қызметті көрсету нәтижесін ХҚО жіберу.</w:t>
      </w:r>
    </w:p>
    <w:bookmarkEnd w:id="4"/>
    <w:bookmarkStart w:name="z23" w:id="5"/>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5"/>
    <w:bookmarkStart w:name="z24" w:id="6"/>
    <w:p>
      <w:pPr>
        <w:spacing w:after="0"/>
        <w:ind w:left="0"/>
        <w:jc w:val="both"/>
      </w:pPr>
      <w:r>
        <w:rPr>
          <w:rFonts w:ascii="Times New Roman"/>
          <w:b w:val="false"/>
          <w:i w:val="false"/>
          <w:color w:val="000000"/>
          <w:sz w:val="28"/>
        </w:rPr>
        <w:t>      6. Мемлекеттік қызметті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басшысының орынбасары;</w:t>
      </w:r>
      <w:r>
        <w:br/>
      </w:r>
      <w:r>
        <w:rPr>
          <w:rFonts w:ascii="Times New Roman"/>
          <w:b w:val="false"/>
          <w:i w:val="false"/>
          <w:color w:val="000000"/>
          <w:sz w:val="28"/>
        </w:rPr>
        <w:t>
</w:t>
      </w:r>
      <w:r>
        <w:rPr>
          <w:rFonts w:ascii="Times New Roman"/>
          <w:b w:val="false"/>
          <w:i w:val="false"/>
          <w:color w:val="000000"/>
          <w:sz w:val="28"/>
        </w:rPr>
        <w:t>
      4) тұрғын үй-коммуналдық шаруашылық және тұрғын үй инспекциясы бөлімінің кеңсесі;</w:t>
      </w:r>
      <w:r>
        <w:br/>
      </w:r>
      <w:r>
        <w:rPr>
          <w:rFonts w:ascii="Times New Roman"/>
          <w:b w:val="false"/>
          <w:i w:val="false"/>
          <w:color w:val="000000"/>
          <w:sz w:val="28"/>
        </w:rPr>
        <w:t>
</w:t>
      </w:r>
      <w:r>
        <w:rPr>
          <w:rFonts w:ascii="Times New Roman"/>
          <w:b w:val="false"/>
          <w:i w:val="false"/>
          <w:color w:val="000000"/>
          <w:sz w:val="28"/>
        </w:rPr>
        <w:t>
      5) тұрғын үй-коммуналдық шаруашылық және тұрғын үй инспекциясы бөлімінің басшысы;</w:t>
      </w:r>
      <w:r>
        <w:br/>
      </w:r>
      <w:r>
        <w:rPr>
          <w:rFonts w:ascii="Times New Roman"/>
          <w:b w:val="false"/>
          <w:i w:val="false"/>
          <w:color w:val="000000"/>
          <w:sz w:val="28"/>
        </w:rPr>
        <w:t>
</w:t>
      </w:r>
      <w:r>
        <w:rPr>
          <w:rFonts w:ascii="Times New Roman"/>
          <w:b w:val="false"/>
          <w:i w:val="false"/>
          <w:color w:val="000000"/>
          <w:sz w:val="28"/>
        </w:rPr>
        <w:t>
      6) тұрғын үй-коммуналдық шаруашылық және тұрғын үй инспекциясы бөлімінің жауапты орындаушысы;</w:t>
      </w:r>
      <w:r>
        <w:br/>
      </w:r>
      <w:r>
        <w:rPr>
          <w:rFonts w:ascii="Times New Roman"/>
          <w:b w:val="false"/>
          <w:i w:val="false"/>
          <w:color w:val="000000"/>
          <w:sz w:val="28"/>
        </w:rPr>
        <w:t>
      7) тұрғын үй комиссиясы.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өзара іс-қимылдың реттілігін сипаттау:</w:t>
      </w:r>
      <w:r>
        <w:br/>
      </w:r>
      <w:r>
        <w:rPr>
          <w:rFonts w:ascii="Times New Roman"/>
          <w:b w:val="false"/>
          <w:i w:val="false"/>
          <w:color w:val="000000"/>
          <w:sz w:val="28"/>
        </w:rPr>
        <w:t>
      1) көрсетілетін қызметті берушінің кеңсесі 15 (он бес) минут ішінде құжаттарды қабылдауды, тіркеуді жүзеге асырады және оларды көрсетілетін қызметті берушінің басшысына қарауға жолдайды;</w:t>
      </w:r>
      <w:r>
        <w:br/>
      </w:r>
      <w:r>
        <w:rPr>
          <w:rFonts w:ascii="Times New Roman"/>
          <w:b w:val="false"/>
          <w:i w:val="false"/>
          <w:color w:val="000000"/>
          <w:sz w:val="28"/>
        </w:rPr>
        <w:t>
      2) көрсетілетін қызметті берушінің басшысы 1 (бір) күнтізбелік күн ішінде келіп түскен құжаттармен танысады және оларды көрсетілетін қызметті берушінің басшысының орынбасарына жолдайды;</w:t>
      </w:r>
      <w:r>
        <w:br/>
      </w:r>
      <w:r>
        <w:rPr>
          <w:rFonts w:ascii="Times New Roman"/>
          <w:b w:val="false"/>
          <w:i w:val="false"/>
          <w:color w:val="000000"/>
          <w:sz w:val="28"/>
        </w:rPr>
        <w:t>
      3) көрсетілетін қызметті берушінің басшысының орынбасары 1 (бір) күнтізбелік күн ішінде құжаттармен танысады және оларды тұрғын үй-коммуналдық шаруашылық және тұрғын үй инспекциясы бөлімінің кеңсесіне жолдайды;</w:t>
      </w:r>
      <w:r>
        <w:br/>
      </w:r>
      <w:r>
        <w:rPr>
          <w:rFonts w:ascii="Times New Roman"/>
          <w:b w:val="false"/>
          <w:i w:val="false"/>
          <w:color w:val="000000"/>
          <w:sz w:val="28"/>
        </w:rPr>
        <w:t>
      4) тұрғын үй-коммуналдық шаруашылық және тұрғын үй инспекциясы бөлімінің кеңсесі 15 (он бес) минут ішінде құжаттарды қабылдауды, тіркеуді жүзеге асырады, оларды тұрғын үй-коммуналдық шаруашылық және тұрғын үй инспекциясы бөлімінің басшысына қарауға жолдайды;</w:t>
      </w:r>
      <w:r>
        <w:br/>
      </w:r>
      <w:r>
        <w:rPr>
          <w:rFonts w:ascii="Times New Roman"/>
          <w:b w:val="false"/>
          <w:i w:val="false"/>
          <w:color w:val="000000"/>
          <w:sz w:val="28"/>
        </w:rPr>
        <w:t>
      5) тұрғын үй-коммуналдық шаруашылық және тұрғын үй инспекциясы бөлімінің басшысы 1 (бір) күнтізбелік күн ішінде тұрғын үй-коммуналдық шаруашылық және тұрғын үй инспекциясы бөлімінің жауапты орындаушысына орындау үшін жолдайды;</w:t>
      </w:r>
      <w:r>
        <w:br/>
      </w:r>
      <w:r>
        <w:rPr>
          <w:rFonts w:ascii="Times New Roman"/>
          <w:b w:val="false"/>
          <w:i w:val="false"/>
          <w:color w:val="000000"/>
          <w:sz w:val="28"/>
        </w:rPr>
        <w:t>
      6) тұрғын үй-коммуналдық шаруашылық және тұрғын үй инспекциясы бөлімінің жауапты орындаушысы 2 (екі) күнтізбелік күн ішінде келіп түскен құжаттарды қарайды және оларды тұрғын үй комиссиясына қарауға жолдайды;</w:t>
      </w:r>
      <w:r>
        <w:br/>
      </w:r>
      <w:r>
        <w:rPr>
          <w:rFonts w:ascii="Times New Roman"/>
          <w:b w:val="false"/>
          <w:i w:val="false"/>
          <w:color w:val="000000"/>
          <w:sz w:val="28"/>
        </w:rPr>
        <w:t>
      7) тұрғын үй комиссиясы 23 (жиырма үш) күнтізбелік күн ішінде келіп түскен құжаттарды қарайды:</w:t>
      </w:r>
      <w:r>
        <w:br/>
      </w:r>
      <w:r>
        <w:rPr>
          <w:rFonts w:ascii="Times New Roman"/>
          <w:b w:val="false"/>
          <w:i w:val="false"/>
          <w:color w:val="000000"/>
          <w:sz w:val="28"/>
        </w:rPr>
        <w:t>
      есепке қою туралы шешім немесе бас тарту туралы дәлелді жауап қабылдайды және тұрғын үй-коммуналдық шаруашылық және тұрғын үй инспекциясы бөлімінің жауапты орындаушысына жолдайды;</w:t>
      </w:r>
      <w:r>
        <w:br/>
      </w:r>
      <w:r>
        <w:rPr>
          <w:rFonts w:ascii="Times New Roman"/>
          <w:b w:val="false"/>
          <w:i w:val="false"/>
          <w:color w:val="000000"/>
          <w:sz w:val="28"/>
        </w:rPr>
        <w:t>
      мемлекеттік тұрғын үй қорынан берілетін тұрғын үйге немесе жеке тұрғын үй қорынан жергілікті атқарушы орган жалдаған тұрғын үйге мұқтаж азаматтарға тұрғын үй беру туралы шешім қабылдайды;</w:t>
      </w:r>
      <w:r>
        <w:br/>
      </w:r>
      <w:r>
        <w:rPr>
          <w:rFonts w:ascii="Times New Roman"/>
          <w:b w:val="false"/>
          <w:i w:val="false"/>
          <w:color w:val="000000"/>
          <w:sz w:val="28"/>
        </w:rPr>
        <w:t>
      8) тұрғын үй-коммуналдық шаруашылық және тұрғын үй инспекциясы бөлімінің жауапты орындаушысы 1 (бір) күнтізбелік күн ішінде мемлекеттік қызмет көрсету нәтижесінің жобасын дайындайды, оны көрсетілетін қызметті берушінің басшысының орынбасарына қол қоюға жолдайды;</w:t>
      </w:r>
      <w:r>
        <w:br/>
      </w:r>
      <w:r>
        <w:rPr>
          <w:rFonts w:ascii="Times New Roman"/>
          <w:b w:val="false"/>
          <w:i w:val="false"/>
          <w:color w:val="000000"/>
          <w:sz w:val="28"/>
        </w:rPr>
        <w:t>
      9) көрсетілетін қызметті берушінің басшысының орынбасары 1 (бір) күнтізбелік күн ішінде мемлекеттік қызмет көрсету нәтижесіне қол қояды;</w:t>
      </w:r>
      <w:r>
        <w:br/>
      </w:r>
      <w:r>
        <w:rPr>
          <w:rFonts w:ascii="Times New Roman"/>
          <w:b w:val="false"/>
          <w:i w:val="false"/>
          <w:color w:val="000000"/>
          <w:sz w:val="28"/>
        </w:rPr>
        <w:t>
      10) тұрғын үй-коммуналдық шаруашылық және тұрғын үй инспекциясы бөлімінің жауапты орындаушысы 1 (бір) күнтізбелік күн ішінде мемлекеттік қызмет көрсету нәтижесін ХҚО-на жолдайды.</w:t>
      </w:r>
      <w:r>
        <w:br/>
      </w:r>
      <w:r>
        <w:rPr>
          <w:rFonts w:ascii="Times New Roman"/>
          <w:b w:val="false"/>
          <w:i w:val="false"/>
          <w:color w:val="000000"/>
          <w:sz w:val="28"/>
        </w:rPr>
        <w:t>
</w:t>
      </w:r>
      <w:r>
        <w:rPr>
          <w:rFonts w:ascii="Times New Roman"/>
          <w:b w:val="false"/>
          <w:i w:val="false"/>
          <w:color w:val="000000"/>
          <w:sz w:val="28"/>
        </w:rPr>
        <w:t>
      8. Рәсімдер (іс-қимылдар) реттілігінің сипаттамасы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регламентіне (бұдан әрі – Регламент)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блок-сызбамен сүйемелденеді.</w:t>
      </w:r>
    </w:p>
    <w:bookmarkEnd w:id="6"/>
    <w:bookmarkStart w:name="z32" w:id="7"/>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
    <w:bookmarkStart w:name="z33" w:id="8"/>
    <w:p>
      <w:pPr>
        <w:spacing w:after="0"/>
        <w:ind w:left="0"/>
        <w:jc w:val="both"/>
      </w:pPr>
      <w:r>
        <w:rPr>
          <w:rFonts w:ascii="Times New Roman"/>
          <w:b w:val="false"/>
          <w:i w:val="false"/>
          <w:color w:val="000000"/>
          <w:sz w:val="28"/>
        </w:rPr>
        <w:t>      9. ХҚО арқылы өтініш беру тәртібінің және мемлекеттік қызмет көрсету нәтижесін алу процесінің сипаттамасы:</w:t>
      </w:r>
      <w:r>
        <w:br/>
      </w:r>
      <w:r>
        <w:rPr>
          <w:rFonts w:ascii="Times New Roman"/>
          <w:b w:val="false"/>
          <w:i w:val="false"/>
          <w:color w:val="000000"/>
          <w:sz w:val="28"/>
        </w:rPr>
        <w:t>
      1) көрсетілетін қызметті алушы Стандартқа 1-қосымшаға сәйкес ХҚО операторына қажетті құжаттар мен өтінішін береді;</w:t>
      </w:r>
      <w:r>
        <w:br/>
      </w:r>
      <w:r>
        <w:rPr>
          <w:rFonts w:ascii="Times New Roman"/>
          <w:b w:val="false"/>
          <w:i w:val="false"/>
          <w:color w:val="000000"/>
          <w:sz w:val="28"/>
        </w:rPr>
        <w:t>
      2) 1-процесс – ХҚО операторының қызмет көрсету үшін Халыққа қызмет көрсету орталығының біріктірілген ақпараттық жүйесінің автоматтандырылған жұмыс орнына (бұдан әрі – ХҚО БАЖ АЖО) логин мен парольді енгізу (авторландыру процесі);</w:t>
      </w:r>
      <w:r>
        <w:br/>
      </w:r>
      <w:r>
        <w:rPr>
          <w:rFonts w:ascii="Times New Roman"/>
          <w:b w:val="false"/>
          <w:i w:val="false"/>
          <w:color w:val="000000"/>
          <w:sz w:val="28"/>
        </w:rPr>
        <w:t>
      3) 2-процесс – ХҚО операторының көрсетілетін қызметті таңдауы, экранға қызмет көрсетуге арналған сұраныс нысанын шығару және ХҚО операторының көрсетілетін қызметті алушының (не сенімхат бойынша оның өкілінің) мәліметтерін енгізу;</w:t>
      </w:r>
      <w:r>
        <w:br/>
      </w:r>
      <w:r>
        <w:rPr>
          <w:rFonts w:ascii="Times New Roman"/>
          <w:b w:val="false"/>
          <w:i w:val="false"/>
          <w:color w:val="000000"/>
          <w:sz w:val="28"/>
        </w:rPr>
        <w:t>
      4) 3-процесс – электрондық үкімет шлюзі (бұдан әрі – ЭҮШ) арқылы көрсетілетін қызметті алушының мәліметтерін «жеке тұлғалар» мемлекеттік деректер қорына (бұдан әрі – ЖТ МДҚ), сонымен қатар көрсетілетін қызметті алушы өкілінің сенімхатының мәліметтерін Бірыңғай нотариалды ақпараттық жүйеге (бұдан әрі – БНАЖ) сұраныс жіберу;</w:t>
      </w:r>
      <w:r>
        <w:br/>
      </w:r>
      <w:r>
        <w:rPr>
          <w:rFonts w:ascii="Times New Roman"/>
          <w:b w:val="false"/>
          <w:i w:val="false"/>
          <w:color w:val="000000"/>
          <w:sz w:val="28"/>
        </w:rPr>
        <w:t>
      5) 1-шарт – ЖТ МДҚ-да көрсетілетін қызметті алушының мәліметтерінің және БНАЖ-де сенімхат мәліметтерінің болуын тексеру;</w:t>
      </w:r>
      <w:r>
        <w:br/>
      </w:r>
      <w:r>
        <w:rPr>
          <w:rFonts w:ascii="Times New Roman"/>
          <w:b w:val="false"/>
          <w:i w:val="false"/>
          <w:color w:val="000000"/>
          <w:sz w:val="28"/>
        </w:rPr>
        <w:t>
      6) 4-процесс – ЖТ МДҚ-да көрсетілетін қызметті алушының мәліметтерінің және БНАЖ-де сенімхат мәліметтерінің болмауына байланысты, мәліметтер алу мүмкін еместігі туралы хабарлама қалыптастыру;</w:t>
      </w:r>
      <w:r>
        <w:br/>
      </w:r>
      <w:r>
        <w:rPr>
          <w:rFonts w:ascii="Times New Roman"/>
          <w:b w:val="false"/>
          <w:i w:val="false"/>
          <w:color w:val="000000"/>
          <w:sz w:val="28"/>
        </w:rPr>
        <w:t>
      7) 5-процесс – ЭҮШ арқылы ХҚО операторының ЭЦҚ-мен куәландырылған (қол қойылған) электрондық құжатты (көрсетілетін қызметті алушының сұранысын) «электрондық үкіметтің» өңірлік шлюзінің автоматтандырылған жұмыс орнына (бұдан әрі – ЭҮӨШ АЖО) жіберу;</w:t>
      </w:r>
      <w:r>
        <w:br/>
      </w:r>
      <w:r>
        <w:rPr>
          <w:rFonts w:ascii="Times New Roman"/>
          <w:b w:val="false"/>
          <w:i w:val="false"/>
          <w:color w:val="000000"/>
          <w:sz w:val="28"/>
        </w:rPr>
        <w:t>
      8) 6-процесс – электрондық құжатты ЭҮӨШ АЖО-на тіркеу;</w:t>
      </w:r>
      <w:r>
        <w:br/>
      </w:r>
      <w:r>
        <w:rPr>
          <w:rFonts w:ascii="Times New Roman"/>
          <w:b w:val="false"/>
          <w:i w:val="false"/>
          <w:color w:val="000000"/>
          <w:sz w:val="28"/>
        </w:rPr>
        <w:t>
      9) 2-шарт – көрсетілетін қызметті берушінің көрсетілетін қызметті алушы ұсынған Стандартта көрсетілген құжаттардың сәйкестігін және қызмет көрсету үшін негізін тексеру (өңдеу);</w:t>
      </w:r>
      <w:r>
        <w:br/>
      </w:r>
      <w:r>
        <w:rPr>
          <w:rFonts w:ascii="Times New Roman"/>
          <w:b w:val="false"/>
          <w:i w:val="false"/>
          <w:color w:val="000000"/>
          <w:sz w:val="28"/>
        </w:rPr>
        <w:t>
      10) 7-процесс – көрсетілетін қызметті алушының құжаттарындағы бұзушылықтарға байланысты, сұратылып отырған қызметті көрсетуден бас тарту туралы хабарлама қалыптастыру;</w:t>
      </w:r>
      <w:r>
        <w:br/>
      </w:r>
      <w:r>
        <w:rPr>
          <w:rFonts w:ascii="Times New Roman"/>
          <w:b w:val="false"/>
          <w:i w:val="false"/>
          <w:color w:val="000000"/>
          <w:sz w:val="28"/>
        </w:rPr>
        <w:t>
      11) 8-процесс – көрсетілетін қызметті алушының ХҚО операторы арқылы ЭҮӨШ АЖО қалыптастырған мемлекеттік қызметті қөрсету нәтижесін алу (хабарлама немесе мемлекеттік қызмет көрсетуден бас тарту туралы дәлелді жазбаша жауап).</w:t>
      </w:r>
      <w:r>
        <w:br/>
      </w:r>
      <w:r>
        <w:rPr>
          <w:rFonts w:ascii="Times New Roman"/>
          <w:b w:val="false"/>
          <w:i w:val="false"/>
          <w:color w:val="000000"/>
          <w:sz w:val="28"/>
        </w:rPr>
        <w:t>
      10. ЭҮП арқылы мемлекеттік қызмет көрсету кезіндегі көрсетілетін қызметті берушінің және көрсетілетін қызметті алушының өтініш беру тәртібінің және рәсімдер (іс-қимылдар) реттілігінің сипаттамасы:</w:t>
      </w:r>
      <w:r>
        <w:br/>
      </w:r>
      <w:r>
        <w:rPr>
          <w:rFonts w:ascii="Times New Roman"/>
          <w:b w:val="false"/>
          <w:i w:val="false"/>
          <w:color w:val="000000"/>
          <w:sz w:val="28"/>
        </w:rPr>
        <w:t>
      1) көрсетілетін қызметті алушы жеке сәйкестендіру нөмірінің (бұдан әрі – ЖСН), сонымен қатар парольдің көмегімен (ЭҮП-да тіркелмеген көрсетілетін қызметті алушылар үшін жүзеге асырылады) ЭҮП-да тіркеуді жүзеге асырады;</w:t>
      </w:r>
      <w:r>
        <w:br/>
      </w:r>
      <w:r>
        <w:rPr>
          <w:rFonts w:ascii="Times New Roman"/>
          <w:b w:val="false"/>
          <w:i w:val="false"/>
          <w:color w:val="000000"/>
          <w:sz w:val="28"/>
        </w:rPr>
        <w:t>
      2) 1-процесс – көрсетілетін қызметті алушының қызметті алу үшін ЭҮП-да ЖСН мен паролін енгізу (авторландыру процесі);</w:t>
      </w:r>
      <w:r>
        <w:br/>
      </w:r>
      <w:r>
        <w:rPr>
          <w:rFonts w:ascii="Times New Roman"/>
          <w:b w:val="false"/>
          <w:i w:val="false"/>
          <w:color w:val="000000"/>
          <w:sz w:val="28"/>
        </w:rPr>
        <w:t>
      3) 1-шарт – ЭҮП-да тіркелген көрсетілетін қызметті алушы туралы мәліметтердің түпнұсқалығын ЖСН мен пароль арқылы тексеру;</w:t>
      </w:r>
      <w:r>
        <w:br/>
      </w:r>
      <w:r>
        <w:rPr>
          <w:rFonts w:ascii="Times New Roman"/>
          <w:b w:val="false"/>
          <w:i w:val="false"/>
          <w:color w:val="000000"/>
          <w:sz w:val="28"/>
        </w:rPr>
        <w:t>
      4) 2-процесс – ЭҮП-да көрсетілетін қызметті алушының мәліметтеріндегі бұзушылықтарға байланысты, авторландырудан бас тарту туралы хабарлама қалыптастыру;</w:t>
      </w:r>
      <w:r>
        <w:br/>
      </w:r>
      <w:r>
        <w:rPr>
          <w:rFonts w:ascii="Times New Roman"/>
          <w:b w:val="false"/>
          <w:i w:val="false"/>
          <w:color w:val="000000"/>
          <w:sz w:val="28"/>
        </w:rPr>
        <w:t>
      5) 3-процесс – осы Регламентте көрсетілген қызметті көрсетілетін қызметті алушының таңдауы, қызмет көрсету үшін сұраныс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сұраныс нысанына Стандарттың 9-тармағында көрсетілген қажетті электрондық түрдегі құжаттардың көшірмесін тіркестіре бекіту, сонымен қатар сұранысты куәландыру (қол қою) үшін көрсетілетін қызметті алушының ЭЦҚ тіркеу куәлігін таңдауы;</w:t>
      </w:r>
      <w:r>
        <w:br/>
      </w:r>
      <w:r>
        <w:rPr>
          <w:rFonts w:ascii="Times New Roman"/>
          <w:b w:val="false"/>
          <w:i w:val="false"/>
          <w:color w:val="000000"/>
          <w:sz w:val="28"/>
        </w:rPr>
        <w:t>
      6) 2-шарт – ЭҮП-да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(сұраныста көрсетілген ЖСН мен ЭЦҚ тіркеу куәлігінде көрсетілген ЖСН арасындағы) сәйкестігін тексеру;</w:t>
      </w:r>
      <w:r>
        <w:br/>
      </w:r>
      <w:r>
        <w:rPr>
          <w:rFonts w:ascii="Times New Roman"/>
          <w:b w:val="false"/>
          <w:i w:val="false"/>
          <w:color w:val="000000"/>
          <w:sz w:val="28"/>
        </w:rPr>
        <w:t>
      7) 4-процесс – көрсетілетін қызметті алушының ЭЦҚ түпнұсқалығының расталмауымен байланысты сұратылып отырған қызметті көрсетуден бас тарту туралы хабарлама қалыптастыру;</w:t>
      </w:r>
      <w:r>
        <w:br/>
      </w:r>
      <w:r>
        <w:rPr>
          <w:rFonts w:ascii="Times New Roman"/>
          <w:b w:val="false"/>
          <w:i w:val="false"/>
          <w:color w:val="000000"/>
          <w:sz w:val="28"/>
        </w:rPr>
        <w:t>
      8) 5-процесс – ЭҮШ арқылы көрсетілетін қызметті алушының ЭЦҚ-мен куәландырылған (қол қойылған) электрондық құжатты (көрсетілетін қызметті алушының сұранысы) ЭҮӨШ АЖО-на көрсетілетін қызметті берушіге өңдеу үшін жолдау;</w:t>
      </w:r>
      <w:r>
        <w:br/>
      </w:r>
      <w:r>
        <w:rPr>
          <w:rFonts w:ascii="Times New Roman"/>
          <w:b w:val="false"/>
          <w:i w:val="false"/>
          <w:color w:val="000000"/>
          <w:sz w:val="28"/>
        </w:rPr>
        <w:t>
      9) 3-шарт – көрсетілетін қызметті берушінің көрсетілетін қызметті алушымен қоса берілген Стандартта көрсетілген құжаттардың сәйкестігін және қызмет көрсету үшін негізін тексеру;</w:t>
      </w:r>
      <w:r>
        <w:br/>
      </w:r>
      <w:r>
        <w:rPr>
          <w:rFonts w:ascii="Times New Roman"/>
          <w:b w:val="false"/>
          <w:i w:val="false"/>
          <w:color w:val="000000"/>
          <w:sz w:val="28"/>
        </w:rPr>
        <w:t>
      10) 6-процесс – көрсетілетін қызметті алушының құжаттарындағы бұзушылықтарға байланысты, сұратылып отырған қызметті көрсетуден бас тарту туралы хабарлама қалыптастыру;</w:t>
      </w:r>
      <w:r>
        <w:br/>
      </w:r>
      <w:r>
        <w:rPr>
          <w:rFonts w:ascii="Times New Roman"/>
          <w:b w:val="false"/>
          <w:i w:val="false"/>
          <w:color w:val="000000"/>
          <w:sz w:val="28"/>
        </w:rPr>
        <w:t>
      11) 7-процесс – көрсетілетін қызметті алушының ЭҮӨШ АЖО қалыптастырған мемлекеттік қызмет көрсету нәтижесін (электрондық құжат нысанындағы хабарлама) алу.</w:t>
      </w:r>
      <w:r>
        <w:br/>
      </w:r>
      <w:r>
        <w:rPr>
          <w:rFonts w:ascii="Times New Roman"/>
          <w:b w:val="false"/>
          <w:i w:val="false"/>
          <w:color w:val="000000"/>
          <w:sz w:val="28"/>
        </w:rPr>
        <w:t>
</w:t>
      </w:r>
      <w:r>
        <w:rPr>
          <w:rFonts w:ascii="Times New Roman"/>
          <w:b w:val="false"/>
          <w:i w:val="false"/>
          <w:color w:val="000000"/>
          <w:sz w:val="28"/>
        </w:rPr>
        <w:t>
      11. Мемлекеттік қызмет көрсетуге тартылған графикалық нысандағы ақпараттық жүйелердің функционалдық өзара іс-қимыл диаграммалары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br/>
      </w:r>
      <w:r>
        <w:rPr>
          <w:rFonts w:ascii="Times New Roman"/>
          <w:b w:val="false"/>
          <w:i w:val="false"/>
          <w:color w:val="000000"/>
          <w:sz w:val="28"/>
        </w:rPr>
        <w:t>
 </w:t>
      </w:r>
    </w:p>
    <w:bookmarkEnd w:id="8"/>
    <w:bookmarkStart w:name="z35" w:id="9"/>
    <w:p>
      <w:pPr>
        <w:spacing w:after="0"/>
        <w:ind w:left="0"/>
        <w:jc w:val="both"/>
      </w:pPr>
      <w:r>
        <w:rPr>
          <w:rFonts w:ascii="Times New Roman"/>
          <w:b w:val="false"/>
          <w:i w:val="false"/>
          <w:color w:val="000000"/>
          <w:sz w:val="28"/>
        </w:rPr>
        <w:t xml:space="preserve">
«Мемлекеттік тұрғын үй қорынан берілетін </w:t>
      </w:r>
      <w:r>
        <w:br/>
      </w:r>
      <w:r>
        <w:rPr>
          <w:rFonts w:ascii="Times New Roman"/>
          <w:b w:val="false"/>
          <w:i w:val="false"/>
          <w:color w:val="000000"/>
          <w:sz w:val="28"/>
        </w:rPr>
        <w:t xml:space="preserve">
тұрғын үйге немесе жеке тұрғын үй қорынан </w:t>
      </w:r>
      <w:r>
        <w:br/>
      </w:r>
      <w:r>
        <w:rPr>
          <w:rFonts w:ascii="Times New Roman"/>
          <w:b w:val="false"/>
          <w:i w:val="false"/>
          <w:color w:val="000000"/>
          <w:sz w:val="28"/>
        </w:rPr>
        <w:t>
жергілікті атқарушы орган жалдаған тұрғын үйге</w:t>
      </w:r>
      <w:r>
        <w:br/>
      </w:r>
      <w:r>
        <w:rPr>
          <w:rFonts w:ascii="Times New Roman"/>
          <w:b w:val="false"/>
          <w:i w:val="false"/>
          <w:color w:val="000000"/>
          <w:sz w:val="28"/>
        </w:rPr>
        <w:t xml:space="preserve">
мұқтаж азаматтарды есепке алу және кезекке қою, </w:t>
      </w:r>
      <w:r>
        <w:br/>
      </w:r>
      <w:r>
        <w:rPr>
          <w:rFonts w:ascii="Times New Roman"/>
          <w:b w:val="false"/>
          <w:i w:val="false"/>
          <w:color w:val="000000"/>
          <w:sz w:val="28"/>
        </w:rPr>
        <w:t xml:space="preserve">
сондай-ақ жергілікті атқарушы органдардың </w:t>
      </w:r>
      <w:r>
        <w:br/>
      </w:r>
      <w:r>
        <w:rPr>
          <w:rFonts w:ascii="Times New Roman"/>
          <w:b w:val="false"/>
          <w:i w:val="false"/>
          <w:color w:val="000000"/>
          <w:sz w:val="28"/>
        </w:rPr>
        <w:t xml:space="preserve">
тұрғын үй беру туралы шешім қабылдауы»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r>
        <w:br/>
      </w:r>
      <w:r>
        <w:rPr>
          <w:rFonts w:ascii="Times New Roman"/>
          <w:b w:val="false"/>
          <w:i w:val="false"/>
          <w:color w:val="000000"/>
          <w:sz w:val="28"/>
        </w:rPr>
        <w:t>
 </w:t>
      </w:r>
    </w:p>
    <w:bookmarkEnd w:id="9"/>
    <w:p>
      <w:pPr>
        <w:spacing w:after="0"/>
        <w:ind w:left="0"/>
        <w:jc w:val="left"/>
      </w:pPr>
      <w:r>
        <w:rPr>
          <w:rFonts w:ascii="Times New Roman"/>
          <w:b/>
          <w:i w:val="false"/>
          <w:color w:val="000000"/>
        </w:rPr>
        <w:t xml:space="preserve"> Рәсімдер (іс-қимылдар) реттілігінің сипаттамасы</w:t>
      </w:r>
      <w:r>
        <w:br/>
      </w:r>
      <w:r>
        <w:rPr>
          <w:rFonts w:ascii="Times New Roman"/>
          <w:b/>
          <w:i w:val="false"/>
          <w:color w:val="000000"/>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90424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042400" cy="6235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6" w:id="10"/>
    <w:p>
      <w:pPr>
        <w:spacing w:after="0"/>
        <w:ind w:left="0"/>
        <w:jc w:val="both"/>
      </w:pPr>
      <w:r>
        <w:rPr>
          <w:rFonts w:ascii="Times New Roman"/>
          <w:b w:val="false"/>
          <w:i w:val="false"/>
          <w:color w:val="000000"/>
          <w:sz w:val="28"/>
        </w:rPr>
        <w:t>
«Мемлекеттік тұрғын үй қорынан берілетін</w:t>
      </w:r>
      <w:r>
        <w:br/>
      </w:r>
      <w:r>
        <w:rPr>
          <w:rFonts w:ascii="Times New Roman"/>
          <w:b w:val="false"/>
          <w:i w:val="false"/>
          <w:color w:val="000000"/>
          <w:sz w:val="28"/>
        </w:rPr>
        <w:t>
тұрғын үйге немесе жеке тұрғын үй қорынан</w:t>
      </w:r>
      <w:r>
        <w:br/>
      </w:r>
      <w:r>
        <w:rPr>
          <w:rFonts w:ascii="Times New Roman"/>
          <w:b w:val="false"/>
          <w:i w:val="false"/>
          <w:color w:val="000000"/>
          <w:sz w:val="28"/>
        </w:rPr>
        <w:t>
жергілікті атқарушы орган жалдаған</w:t>
      </w:r>
      <w:r>
        <w:br/>
      </w:r>
      <w:r>
        <w:rPr>
          <w:rFonts w:ascii="Times New Roman"/>
          <w:b w:val="false"/>
          <w:i w:val="false"/>
          <w:color w:val="000000"/>
          <w:sz w:val="28"/>
        </w:rPr>
        <w:t>
тұрғын үйге мұқтаж азаматтарды есепке алу</w:t>
      </w:r>
      <w:r>
        <w:br/>
      </w:r>
      <w:r>
        <w:rPr>
          <w:rFonts w:ascii="Times New Roman"/>
          <w:b w:val="false"/>
          <w:i w:val="false"/>
          <w:color w:val="000000"/>
          <w:sz w:val="28"/>
        </w:rPr>
        <w:t>
және кезекке қою, сондай-ақ жергілікті</w:t>
      </w:r>
      <w:r>
        <w:br/>
      </w:r>
      <w:r>
        <w:rPr>
          <w:rFonts w:ascii="Times New Roman"/>
          <w:b w:val="false"/>
          <w:i w:val="false"/>
          <w:color w:val="000000"/>
          <w:sz w:val="28"/>
        </w:rPr>
        <w:t xml:space="preserve">
атқарушы органдардың тұрғын үй беру туралы </w:t>
      </w:r>
      <w:r>
        <w:br/>
      </w:r>
      <w:r>
        <w:rPr>
          <w:rFonts w:ascii="Times New Roman"/>
          <w:b w:val="false"/>
          <w:i w:val="false"/>
          <w:color w:val="000000"/>
          <w:sz w:val="28"/>
        </w:rPr>
        <w:t>
шешім қабылдауы»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r>
        <w:br/>
      </w:r>
      <w:r>
        <w:rPr>
          <w:rFonts w:ascii="Times New Roman"/>
          <w:b w:val="false"/>
          <w:i w:val="false"/>
          <w:color w:val="000000"/>
          <w:sz w:val="28"/>
        </w:rPr>
        <w:t>
 </w:t>
      </w:r>
    </w:p>
    <w:bookmarkEnd w:id="10"/>
    <w:p>
      <w:pPr>
        <w:spacing w:after="0"/>
        <w:ind w:left="0"/>
        <w:jc w:val="left"/>
      </w:pPr>
      <w:r>
        <w:rPr>
          <w:rFonts w:ascii="Times New Roman"/>
          <w:b/>
          <w:i w:val="false"/>
          <w:color w:val="000000"/>
        </w:rPr>
        <w:t xml:space="preserve"> ХҚО арқылы мемлекеттік қызмет көрсетуге тартылған ақпараттық жүйелердің функционалдық өзара іс-қимылының № 1 диаграммасы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826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26500" cy="5257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7" w:id="11"/>
    <w:p>
      <w:pPr>
        <w:spacing w:after="0"/>
        <w:ind w:left="0"/>
        <w:jc w:val="left"/>
      </w:pPr>
      <w:r>
        <w:rPr>
          <w:rFonts w:ascii="Times New Roman"/>
          <w:b/>
          <w:i w:val="false"/>
          <w:color w:val="000000"/>
        </w:rPr>
        <w:t xml:space="preserve"> 
ЭҮП арқылы мемлекеттік қызмет көрсетуге тартылған ақпараттық жүйелердің функционалдық өзара іс-қимылының № 2 диаграммасы </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826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826500" cy="6553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8" w:id="12"/>
    <w:p>
      <w:pPr>
        <w:spacing w:after="0"/>
        <w:ind w:left="0"/>
        <w:jc w:val="left"/>
      </w:pPr>
      <w:r>
        <w:rPr>
          <w:rFonts w:ascii="Times New Roman"/>
          <w:b/>
          <w:i w:val="false"/>
          <w:color w:val="000000"/>
        </w:rPr>
        <w:t xml:space="preserve"> 
Шартты белгілер:</w:t>
      </w:r>
    </w:p>
    <w:bookmarkEnd w:id="12"/>
    <w:p>
      <w:pPr>
        <w:spacing w:after="0"/>
        <w:ind w:left="0"/>
        <w:jc w:val="both"/>
      </w:pPr>
      <w:r>
        <w:drawing>
          <wp:inline distT="0" distB="0" distL="0" distR="0">
            <wp:extent cx="87884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788400" cy="71628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