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d762" w14:textId="592d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06 мамырдағы № 92 қаулысы. Маңғыстау облысының Әділет департаментінде 2014 жылғы 13 маусымда № 2446 болып тіркелді. Күші жойылды - Маңғыстау облысы әкімдігінің 2015 жылғы 10 тамыздағы № 238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10.08.2015 </w:t>
      </w:r>
      <w:r>
        <w:rPr>
          <w:rFonts w:ascii="Times New Roman"/>
          <w:b w:val="false"/>
          <w:i w:val="false"/>
          <w:color w:val="ff0000"/>
          <w:sz w:val="28"/>
        </w:rPr>
        <w:t xml:space="preserve">№ 238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мұрағаттар мен құжаттама басқармасы» мемлекеттік мекемесі (А. Еділхан)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Х.Х. Нұрғалиеваға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бірақ «Мұрағат ісі саласындағы мемлекеттік көрсетілетін қызметтер стандарттарын бекіту туралы» Қазақстан Республикасы Үкіметінің 2014 жылғы 5 наурыздағы </w:t>
      </w:r>
      <w:r>
        <w:rPr>
          <w:rFonts w:ascii="Times New Roman"/>
          <w:b w:val="false"/>
          <w:i w:val="false"/>
          <w:color w:val="000000"/>
          <w:sz w:val="28"/>
        </w:rPr>
        <w:t>№ 183</w:t>
      </w:r>
      <w:r>
        <w:rPr>
          <w:rFonts w:ascii="Times New Roman"/>
          <w:b w:val="false"/>
          <w:i w:val="false"/>
          <w:color w:val="000000"/>
          <w:sz w:val="28"/>
        </w:rPr>
        <w:t xml:space="preserve"> қаулысы қолданысқа енгізілгеннен бұрын емес,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 мұрағаттар</w:t>
      </w:r>
      <w:r>
        <w:br/>
      </w:r>
      <w:r>
        <w:rPr>
          <w:rFonts w:ascii="Times New Roman"/>
          <w:b w:val="false"/>
          <w:i w:val="false"/>
          <w:color w:val="000000"/>
          <w:sz w:val="28"/>
        </w:rPr>
        <w:t xml:space="preserve">
      мен құжаттама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 Еділхан</w:t>
      </w:r>
      <w:r>
        <w:br/>
      </w:r>
      <w:r>
        <w:rPr>
          <w:rFonts w:ascii="Times New Roman"/>
          <w:b w:val="false"/>
          <w:i w:val="false"/>
          <w:color w:val="000000"/>
          <w:sz w:val="28"/>
        </w:rPr>
        <w:t>
      06 мамыр 2014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06 мамыр</w:t>
      </w:r>
      <w:r>
        <w:br/>
      </w:r>
      <w:r>
        <w:rPr>
          <w:rFonts w:ascii="Times New Roman"/>
          <w:b w:val="false"/>
          <w:i w:val="false"/>
          <w:color w:val="000000"/>
          <w:sz w:val="28"/>
        </w:rPr>
        <w:t>
№ 92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p>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Start w:name="z7" w:id="2"/>
    <w:p>
      <w:pPr>
        <w:spacing w:after="0"/>
        <w:ind w:left="0"/>
        <w:jc w:val="both"/>
      </w:pPr>
      <w:r>
        <w:rPr>
          <w:rFonts w:ascii="Times New Roman"/>
          <w:b w:val="false"/>
          <w:i w:val="false"/>
          <w:color w:val="000000"/>
          <w:sz w:val="28"/>
        </w:rPr>
        <w:t>      1. «Мұрағаттық анықтамалар беру» мемлекеттік көрсетілетін қызметті (бұдан әрі – мемлекеттік көрсетілетін қызмет) «Маңғыстау облысының мұрағаттар мен құжаттама басқармасы» мемлекеттік мекемесі, облыстың, қаланың, аудандардың мемлекеттік мұрағаттары және олардың филиалдары (бұдан әрі – көрсетілетін қызметті беруші) жеке және заңды тұлғаларға (бұдан әрі – көрсетілетін қызметті алушы)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кәсіпорынның филиалдары (бұдан әрі – ХҚКО);</w:t>
      </w:r>
      <w:r>
        <w:br/>
      </w:r>
      <w:r>
        <w:rPr>
          <w:rFonts w:ascii="Times New Roman"/>
          <w:b w:val="false"/>
          <w:i w:val="false"/>
          <w:color w:val="000000"/>
          <w:sz w:val="28"/>
        </w:rPr>
        <w:t>
</w:t>
      </w:r>
      <w:r>
        <w:rPr>
          <w:rFonts w:ascii="Times New Roman"/>
          <w:b w:val="false"/>
          <w:i w:val="false"/>
          <w:color w:val="000000"/>
          <w:sz w:val="28"/>
        </w:rPr>
        <w:t>
      3) www.e.gov.kz «электрондық үкiмет» веб-порталы (бұдан әрi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
      1)көрсетілетін қызметті берушіде, ХҚКО-да – мұрағаттық анықтамаларды беру;</w:t>
      </w:r>
      <w:r>
        <w:br/>
      </w:r>
      <w:r>
        <w:rPr>
          <w:rFonts w:ascii="Times New Roman"/>
          <w:b w:val="false"/>
          <w:i w:val="false"/>
          <w:color w:val="000000"/>
          <w:sz w:val="28"/>
        </w:rPr>
        <w:t>
</w:t>
      </w:r>
      <w:r>
        <w:rPr>
          <w:rFonts w:ascii="Times New Roman"/>
          <w:b w:val="false"/>
          <w:i w:val="false"/>
          <w:color w:val="000000"/>
          <w:sz w:val="28"/>
        </w:rPr>
        <w:t>
      2) ЭҮП-те – мұрағаттық анықтамалардың дайын екені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2"/>
    <w:bookmarkStart w:name="z14" w:id="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
    <w:bookmarkStart w:name="z15" w:id="4"/>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Қазақстан Республикасы Үкіметінің 2014 жылғы 5 наурыздағы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«Мұрағаттық анықтамалар беру» мемлекеттік көрсетілетін қызмет Стандарттың (бұдан әрі – Стандарт) 9-тармағында көрсетілген өзге де құжаттарын немесе көрсетілетін қызметті алушының электрондық сұранысын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 қарау;</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жауапты қызметкерімен қарау және мемлекеттік көрсетілетін қызмет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қою;</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нәтижесін көрсетілетін қызметті алушыға жолдау.</w:t>
      </w:r>
    </w:p>
    <w:bookmarkEnd w:id="4"/>
    <w:bookmarkStart w:name="z21" w:id="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
    <w:bookmarkStart w:name="z22" w:id="6"/>
    <w:p>
      <w:pPr>
        <w:spacing w:after="0"/>
        <w:ind w:left="0"/>
        <w:jc w:val="both"/>
      </w:pPr>
      <w:r>
        <w:rPr>
          <w:rFonts w:ascii="Times New Roman"/>
          <w:b w:val="false"/>
          <w:i w:val="false"/>
          <w:color w:val="000000"/>
          <w:sz w:val="28"/>
        </w:rPr>
        <w:t>      6.Мемлекеттік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қеңсесінің қызметкері көрсетілетін қызметті алушының өтінішін Стандарттың 9 - тармағындағы тізбеге сәйкес қабылдайды, журналға, «е-әкімдік» «электрондық үкіметтің» аймақтық шлюзі ақпараттық жүйесі» жобасында тіркейді және көрсетілетін қызмет берушінің басшысына қарауға жібереді (он бес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көрсетілетін қызметті берушінің жауапты орындаушысына орындауға тапсырады (бір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қызметті алушының өтінішін қарайды, мемлекеттік қызметті көрсету нәтижесін ресімдейді және көрсетілетін қызметті берушінің басшысына қол қоюға жібереді (күнтізбелік он бес күн).</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3 (үш) жұмыс күні ішінде көрсетілетін қызметті алушыға хабарланады;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қызмет көрсету нәтижесіне қол қояды (бір жұмыс күні);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қызметті көрсету нәтижесін көрсетілетін қызметті алушыға жолдайды (он бес минут).</w:t>
      </w:r>
      <w:r>
        <w:br/>
      </w:r>
      <w:r>
        <w:rPr>
          <w:rFonts w:ascii="Times New Roman"/>
          <w:b w:val="false"/>
          <w:i w:val="false"/>
          <w:color w:val="000000"/>
          <w:sz w:val="28"/>
        </w:rPr>
        <w:t>
</w:t>
      </w:r>
      <w:r>
        <w:rPr>
          <w:rFonts w:ascii="Times New Roman"/>
          <w:b w:val="false"/>
          <w:i w:val="false"/>
          <w:color w:val="000000"/>
          <w:sz w:val="28"/>
        </w:rPr>
        <w:t>
      8.Әрбір рәсімнің (іс-қимылдың) ұзақтығын көрсете отырып, құрылымдық бөлімшелер арасындағы рәсімдердің (іс-қимылдың) реттілігін сипаттау осы «Мұрағаттық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6"/>
    <w:bookmarkStart w:name="z32"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33" w:id="8"/>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сенімхат бойынша өкілі) ХҚКО-ға Стандарттың 9-тармағында көрсетілген қажетті құжаттарды ұсынады.</w:t>
      </w:r>
      <w:r>
        <w:br/>
      </w:r>
      <w:r>
        <w:rPr>
          <w:rFonts w:ascii="Times New Roman"/>
          <w:b w:val="false"/>
          <w:i w:val="false"/>
          <w:color w:val="000000"/>
          <w:sz w:val="28"/>
        </w:rPr>
        <w:t>
      10. Көрсетілетін қызметтi алушының жеке басын растайтын құжаттардың мәліметтерін ХҚКО-ның қызметкерi мемлекеттік органдардың уәкiлеттi адамдарының электрондық-цифрлық қолтаңбасымен (бұдан әрі – ЭЦҚ)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ХҚКО-ның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11.ХҚКО-ның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w:t>
      </w:r>
      <w:r>
        <w:rPr>
          <w:rFonts w:ascii="Times New Roman"/>
          <w:b w:val="false"/>
          <w:i w:val="false"/>
          <w:color w:val="000000"/>
          <w:sz w:val="28"/>
        </w:rPr>
        <w:t>
      12. Құжаттарды ХҚКО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ХҚКО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көрсетілетін қызметтің стандартында көзделген тізбеге сәйкес құжаттар топтамасын толық ұсынбаған жағдайда, ХҚКО-ның қызметкері құжаттарды қабылдаудан бас тартады және мемлекеттік көрсетілетін қызмет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14. ХҚКО-да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w:t>
      </w:r>
      <w:r>
        <w:rPr>
          <w:rFonts w:ascii="Times New Roman"/>
          <w:b w:val="false"/>
          <w:i w:val="false"/>
          <w:color w:val="000000"/>
          <w:sz w:val="28"/>
        </w:rPr>
        <w:t>
      15.Көрсетілетін қызметті алушы көрсетілген мерзімде мемлекеттік көрсетілетін қызметтің нәтижесін алуға жүгінбеген жағдайда, ХҚКО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16.Қажет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пошта байланысы арқылы жолдайды;</w:t>
      </w:r>
      <w:r>
        <w:br/>
      </w:r>
      <w:r>
        <w:rPr>
          <w:rFonts w:ascii="Times New Roman"/>
          <w:b w:val="false"/>
          <w:i w:val="false"/>
          <w:color w:val="000000"/>
          <w:sz w:val="28"/>
        </w:rPr>
        <w:t>
</w:t>
      </w:r>
      <w:r>
        <w:rPr>
          <w:rFonts w:ascii="Times New Roman"/>
          <w:b w:val="false"/>
          <w:i w:val="false"/>
          <w:color w:val="000000"/>
          <w:sz w:val="28"/>
        </w:rPr>
        <w:t>
      17.ХҚКО-ға хабарласу тәртібінің сипаттамасы осы регламенттің 2 қосымшасына сәйкес графикалық нысанда келтірілген.</w:t>
      </w:r>
      <w:r>
        <w:br/>
      </w:r>
      <w:r>
        <w:rPr>
          <w:rFonts w:ascii="Times New Roman"/>
          <w:b w:val="false"/>
          <w:i w:val="false"/>
          <w:color w:val="000000"/>
          <w:sz w:val="28"/>
        </w:rPr>
        <w:t>
</w:t>
      </w:r>
      <w:r>
        <w:rPr>
          <w:rFonts w:ascii="Times New Roman"/>
          <w:b w:val="false"/>
          <w:i w:val="false"/>
          <w:color w:val="000000"/>
          <w:sz w:val="28"/>
        </w:rPr>
        <w:t>
      18. ЭҮП арқылы мемлекеттік қызмет көрсету кезінде көрсетілген қызмет беруші мен көрсетілген қызмет алушының жүгіну және рәсімдердің (іс-қимылдардың) реттілігінің сипаттамасы.</w:t>
      </w:r>
      <w:r>
        <w:br/>
      </w:r>
      <w:r>
        <w:rPr>
          <w:rFonts w:ascii="Times New Roman"/>
          <w:b w:val="false"/>
          <w:i w:val="false"/>
          <w:color w:val="000000"/>
          <w:sz w:val="28"/>
        </w:rPr>
        <w:t>
      Көрсетілетін қызметті алушы өтінішті ЭҮП арқылы береді, бұл сұрау салу көрсетілетін қызметті берушінің қарауына жіберіледі.</w:t>
      </w:r>
      <w:r>
        <w:br/>
      </w:r>
      <w:r>
        <w:rPr>
          <w:rFonts w:ascii="Times New Roman"/>
          <w:b w:val="false"/>
          <w:i w:val="false"/>
          <w:color w:val="000000"/>
          <w:sz w:val="28"/>
        </w:rPr>
        <w:t>
      Ескертпе: көрсетілетін қызметті алушы ЭҮП-ке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өтініш жасауы үшін ЭҮП «Мұрағаттық анықтамалар беру» таңдайды. ЭҮП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Көрсетілетін қызметті алушы өтініштің электронды көшірмесін, жеке басын куәландыратын құжаттың электронды көшірмесін, құжаттың электронды көшірмесін, тіркейді.</w:t>
      </w:r>
      <w:r>
        <w:br/>
      </w:r>
      <w:r>
        <w:rPr>
          <w:rFonts w:ascii="Times New Roman"/>
          <w:b w:val="false"/>
          <w:i w:val="false"/>
          <w:color w:val="000000"/>
          <w:sz w:val="28"/>
        </w:rPr>
        <w:t>
      Көрсетілетін қызметті алушы оны ЭЦҚ-мен қол қоя отырып, сұрау салуды сақтайды.</w:t>
      </w:r>
      <w:r>
        <w:br/>
      </w:r>
      <w:r>
        <w:rPr>
          <w:rFonts w:ascii="Times New Roman"/>
          <w:b w:val="false"/>
          <w:i w:val="false"/>
          <w:color w:val="000000"/>
          <w:sz w:val="28"/>
        </w:rPr>
        <w:t>
      ЭҮП арқылы көрсетілетін қызметті алушының «жеке кабинетінде» мемлекеттік көрсетілетін қызметтің нәтижесін алатын күнін көрсете отырып, мемлекеттік қызмет көрсету үшін сұрау салудың қабылданғаны туралы мәртебе көрінеді.</w:t>
      </w:r>
      <w:r>
        <w:br/>
      </w:r>
      <w:r>
        <w:rPr>
          <w:rFonts w:ascii="Times New Roman"/>
          <w:b w:val="false"/>
          <w:i w:val="false"/>
          <w:color w:val="000000"/>
          <w:sz w:val="28"/>
        </w:rPr>
        <w:t>
      Көрсетілетін қызметті берушінің ЭҮП арқылы көрсетілген қызметті алушының жеке өзі жүгінген кезде өтініш тәртібін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1.көрсетілетін қызметті берушінің кеңсесінің қызметкері құжаттар түскен күннен бастап алынған құжаттарды ЭҮП ішінде тіркеуден өткізеді және ЭҮП арқылы көрсетілетін қызметті беруші басшысының қарауына береді (он бес минут);</w:t>
      </w:r>
      <w:r>
        <w:br/>
      </w:r>
      <w:r>
        <w:rPr>
          <w:rFonts w:ascii="Times New Roman"/>
          <w:b w:val="false"/>
          <w:i w:val="false"/>
          <w:color w:val="000000"/>
          <w:sz w:val="28"/>
        </w:rPr>
        <w:t>
</w:t>
      </w:r>
      <w:r>
        <w:rPr>
          <w:rFonts w:ascii="Times New Roman"/>
          <w:b w:val="false"/>
          <w:i w:val="false"/>
          <w:color w:val="000000"/>
          <w:sz w:val="28"/>
        </w:rPr>
        <w:t>
      2.көрсетілетін қызметті берушінің басшысы құжаттар түскен күннен бастап жауапты орындаушыға жібереді (бір жұмыс күні);</w:t>
      </w:r>
      <w:r>
        <w:br/>
      </w:r>
      <w:r>
        <w:rPr>
          <w:rFonts w:ascii="Times New Roman"/>
          <w:b w:val="false"/>
          <w:i w:val="false"/>
          <w:color w:val="000000"/>
          <w:sz w:val="28"/>
        </w:rPr>
        <w:t>
</w:t>
      </w:r>
      <w:r>
        <w:rPr>
          <w:rFonts w:ascii="Times New Roman"/>
          <w:b w:val="false"/>
          <w:i w:val="false"/>
          <w:color w:val="000000"/>
          <w:sz w:val="28"/>
        </w:rPr>
        <w:t>
      3) жауапты орындаушысы өтінішті ЭҮП арқылы алған сәттен бастап көрсетілетін қызметті алушының өтінішін қарайды, содан кейін көрсетілетін қызметті берушінің басшысына қол қоюға жібереді (күнтізбелік он бес күн).</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күнтізбелік отыз күннен аспайтын мерзімге ұзарта алады, бұл туралы құжаттар тіркелген күннен бастап (күнтізбелік үш күн) көрсетілетін қызметті алушыға хабарланады.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(бір жұмыс күні).</w:t>
      </w:r>
      <w:r>
        <w:br/>
      </w:r>
      <w:r>
        <w:rPr>
          <w:rFonts w:ascii="Times New Roman"/>
          <w:b w:val="false"/>
          <w:i w:val="false"/>
          <w:color w:val="000000"/>
          <w:sz w:val="28"/>
        </w:rPr>
        <w:t>
      Көрсетілетін қызметті берушінің уәкiлеттi тұлғаның ЭЦҚ – мен куәландырылған мемлекеттік көрсетілетін қызметтің нәтижесі электрондық құжат нысанында қызметті алушының «жеке кабинетіне» жолданады.</w:t>
      </w:r>
      <w:r>
        <w:br/>
      </w:r>
      <w:r>
        <w:rPr>
          <w:rFonts w:ascii="Times New Roman"/>
          <w:b w:val="false"/>
          <w:i w:val="false"/>
          <w:color w:val="000000"/>
          <w:sz w:val="28"/>
        </w:rPr>
        <w:t>
      ЭҮП арқылы мемлекеттік қызмет көрсетуде тартылған ақпараттық жүйелердің өзара функционалдық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басқа да қызмет берушілермен және (немесе) ХҚКО-мен мемлекеттік қызмет көрсету процесіндегі өзара іс-қимылының тәртібі және ақпараттық жүйелерді пайдалану тәртібі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көрсетудің бизнес-процестерінің анықтамалығы көрсетілетін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19 - тармақпен толықтырылсын- Маңғыстау облысының  әкімдігінің 21.11.2014 </w:t>
      </w:r>
      <w:r>
        <w:rPr>
          <w:rFonts w:ascii="Times New Roman"/>
          <w:b w:val="false"/>
          <w:i w:val="false"/>
          <w:color w:val="000000"/>
          <w:sz w:val="28"/>
        </w:rPr>
        <w:t>№ 286</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bookmarkEnd w:id="8"/>
    <w:bookmarkStart w:name="z46"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1- 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both"/>
      </w:pPr>
      <w:r>
        <w:drawing>
          <wp:inline distT="0" distB="0" distL="0" distR="0">
            <wp:extent cx="6350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7620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7"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көрсітілетін қызмет</w:t>
      </w:r>
      <w:r>
        <w:br/>
      </w:r>
      <w:r>
        <w:rPr>
          <w:rFonts w:ascii="Times New Roman"/>
          <w:b w:val="false"/>
          <w:i w:val="false"/>
          <w:color w:val="000000"/>
          <w:sz w:val="28"/>
        </w:rPr>
        <w:t>
регламентіне 2 - 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both"/>
      </w:pPr>
      <w:r>
        <w:drawing>
          <wp:inline distT="0" distB="0" distL="0" distR="0">
            <wp:extent cx="87630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676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48" w:id="11"/>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көрсітілетін қызмет</w:t>
      </w:r>
      <w:r>
        <w:br/>
      </w:r>
      <w:r>
        <w:rPr>
          <w:rFonts w:ascii="Times New Roman"/>
          <w:b w:val="false"/>
          <w:i w:val="false"/>
          <w:color w:val="000000"/>
          <w:sz w:val="28"/>
        </w:rPr>
        <w:t>
регламентіне 3-қосымша</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both"/>
      </w:pPr>
      <w:r>
        <w:drawing>
          <wp:inline distT="0" distB="0" distL="0" distR="0">
            <wp:extent cx="8864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64600" cy="6413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086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7696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12"/>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4- қосымша</w:t>
      </w:r>
    </w:p>
    <w:bookmarkEnd w:id="12"/>
    <w:p>
      <w:pPr>
        <w:spacing w:after="0"/>
        <w:ind w:left="0"/>
        <w:jc w:val="both"/>
      </w:pPr>
      <w:r>
        <w:rPr>
          <w:rFonts w:ascii="Times New Roman"/>
          <w:b w:val="false"/>
          <w:i w:val="false"/>
          <w:color w:val="ff0000"/>
          <w:sz w:val="28"/>
        </w:rPr>
        <w:t xml:space="preserve">      Ескерту. 4 - қосымшамен толықтырылсын- Маңғыстау облысының  әкімдігінің 21.11.2014 </w:t>
      </w:r>
      <w:r>
        <w:rPr>
          <w:rFonts w:ascii="Times New Roman"/>
          <w:b w:val="false"/>
          <w:i w:val="false"/>
          <w:color w:val="ff0000"/>
          <w:sz w:val="28"/>
        </w:rPr>
        <w:t>№ 286</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877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77300" cy="767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