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82df" w14:textId="6708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"Жаңаөзен қаласының Теңге кентін "ауыл (село) санатына жатқызу туралы"
Маңғыстау облыстық мәслихатының 2007 жылғы 11 желтоқсандағы № 3/30 шешіміне және Маңғыстау облысы әкімдігінің 2007 жылғы 30 қарашадағы № 448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27 ақпандағы № 40 қаулысы және Маңғыстау облыстық мәслихатының 2014 жылғы 27 ақпандағы № 15/235 шешімі. Маңғыстау облысының Әділет департаментінде 2014 жылғы 10 сәуірде № 2389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«Жаңаөзен қаласының Теңге кентін «ауыл (село) санатына жатқызу туралы» Маңғыстау облыстық мәслихатының 2007 жылғы 11 желтоқсандағы № 3/30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2007 жылғы 30 қарашадағы № 448 қаулысына (Нормативтік құқықтық актілердің мемлекеттік тіркеу тізілімінде № 1996 болып тіркелген, 2008 жылғы 26 ақпандағы «Маңғыстау» газетінде жарияланған) келесідей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мен қаулының тақырыбында және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«(село)» сөзі, орыс тіліндегі «аул» сөзі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қаулы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Кетебаев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