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9279f" w14:textId="c5927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"2014-2016 жылдарға арналған аудандық бюджет туралы" аудандық мәслихаттың 2013 жылғы 25 желтоқсандағы N 188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аудандық мәслихатының 2014 жылғы 11 қыркүйектегі N 252 шешімі. Қызылорда облысының Әділет департаментінде 2014 жылғы 19 қыркүйекте N 4760 болып тіркелді. Шешімнің қабылдау мерзімінің өтуіне байланысты қолдану тоқтатылды (Қызылорда облысы Сырдария аудандық мәслихатының 2015 жылғы 06 қаңтардағы N 03-11/02 хатымен)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Шешімнің қабылдау мерзімінің өтуіне байланысты қолдану тоқтатылды (Қызылорда облысы Сырдария аудандық мәслихатының 06.01.2015 N 03-11/02 хатымен).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Бюджет кодексi» Қазақстан Республикасының 2008 жылғы 4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Кодексiне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«Қазақстан Республикасындағы жергiлiктi мемлекеттiк басқару және өзiн-өзi басқару туралы» Қазақстан Республикасының 2001 жылғы 23 қаңтардағы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Сырдария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«2014-2016 жылдарға арналған аудандық бюджет туралы» Сырдария аудандық мәслихаттың 2013 жылғы 25 желтоқсандағы кезекті ХХV сессиясының </w:t>
      </w:r>
      <w:r>
        <w:rPr>
          <w:rFonts w:ascii="Times New Roman"/>
          <w:b w:val="false"/>
          <w:i w:val="false"/>
          <w:color w:val="000000"/>
          <w:sz w:val="28"/>
        </w:rPr>
        <w:t>№ 188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2014 жылғы 13 қаңтарда № 4576 болып тіркелді, «Тіршілік тынысы» газетінің 2014 жыл
</w:t>
      </w:r>
      <w:r>
        <w:rPr>
          <w:rFonts w:ascii="Times New Roman"/>
          <w:b w:val="false"/>
          <w:i w:val="false"/>
          <w:color w:val="000000"/>
          <w:sz w:val="28"/>
        </w:rPr>
        <w:t>
ғы 18 қаңтарда № 5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1-тармақтың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«кірістер – 6473894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3474700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25748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3049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2970397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1-тармақтың </w:t>
      </w:r>
      <w:r>
        <w:rPr>
          <w:rFonts w:ascii="Times New Roman"/>
          <w:b w:val="false"/>
          <w:i w:val="false"/>
          <w:color w:val="000000"/>
          <w:sz w:val="28"/>
        </w:rPr>
        <w:t>2)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«шығындар – 7103360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1-тармақтың </w:t>
      </w:r>
      <w:r>
        <w:rPr>
          <w:rFonts w:ascii="Times New Roman"/>
          <w:b w:val="false"/>
          <w:i w:val="false"/>
          <w:color w:val="000000"/>
          <w:sz w:val="28"/>
        </w:rPr>
        <w:t>3)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«таза бюджеттік кредиттеу – 161354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-181755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-20401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1-тармақтың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«қаржы активтерімен жасалатын операциялар бойынша сальдо–2600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–2600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1-тармақтың </w:t>
      </w:r>
      <w:r>
        <w:rPr>
          <w:rFonts w:ascii="Times New Roman"/>
          <w:b w:val="false"/>
          <w:i w:val="false"/>
          <w:color w:val="000000"/>
          <w:sz w:val="28"/>
        </w:rPr>
        <w:t>5)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«бюджет тапшылығы – - 793420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1-тармақтың </w:t>
      </w:r>
      <w:r>
        <w:rPr>
          <w:rFonts w:ascii="Times New Roman"/>
          <w:b w:val="false"/>
          <w:i w:val="false"/>
          <w:color w:val="000000"/>
          <w:sz w:val="28"/>
        </w:rPr>
        <w:t>6)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«бюджет тапшылығын қаржыландыру –793420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түсімі-181755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-20401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-632066 мың теңге».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Осы шешім алғашқы ресми жарияланған күнінен бастап қолданысқа енгізіледі және 2014 жылғы 1 қаңтардан бастап пайда болған қатынастарға таралады.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кезектен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тыс ХХХІІІ сессиясының төрағасы,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</w:p>
          <w:bookmarkEnd w:id="1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Б.Маншарипов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Сырдария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2014 жылғы 11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кезектен тыс ХХХІІІ сессиясының № 252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1 - қосымша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Сырдария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2013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кезекті ХХV сессиясының № 188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1 - қосымша </w:t>
            </w:r>
          </w:p>
          <w:bookmarkEnd w:id="2"/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жылға арналған аудандық бюджет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9"/>
        <w:gridCol w:w="1139"/>
        <w:gridCol w:w="1139"/>
        <w:gridCol w:w="6844"/>
        <w:gridCol w:w="233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КІРІСТЕР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6473894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3474700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3112641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3086632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7103360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3126672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компьютерлік сауаттылығын арттыруды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қөмек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 жылдың 26 шілдесінде «Отан», «Даңқ» ордендерімен марапатталған, «Халық Қаһарманы» атағын және республиканың құрметті атақтарын алған азаматтарды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халықты жұмыспен қамтуды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- 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ауылдың, ауылдық округтің 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тұрғын үй қорының тұрғын үйін жобалау, салу және (немесе) сатып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жобалау, дамыту, жайластыру және (немесе) сатып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 ескерткіштерін сақтауды және оларға қол жетімділікті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– сауықтыру және спорттық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объектілерін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 - 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 көшелеріндегі автомобиль жолдарын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кәсіпкерлік, өнеркәсіп және туризм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кәсіпкерлік, өнеркәсіп және туризм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-793420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алу келісім - 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