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0d5c" w14:textId="8fc0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аудандық мәслихаттың 2013 жылғы 25 желтоқсандағы № 140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2014 жылғы 12 тамыздағы № 207 шешімі. Қызылорда облысының Әділет департаментінде 2014 жылғы 19 тамызда № 4751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туралы" Қармақшы аудандық мәслихатының 2013 жылғы 25 желтоқсандағы кезекті 24-сессиясының </w:t>
      </w:r>
      <w:r>
        <w:rPr>
          <w:rFonts w:ascii="Times New Roman"/>
          <w:b w:val="false"/>
          <w:i w:val="false"/>
          <w:color w:val="000000"/>
          <w:sz w:val="28"/>
        </w:rPr>
        <w:t>№ 140</w:t>
      </w:r>
      <w:r>
        <w:rPr>
          <w:rFonts w:ascii="Times New Roman"/>
          <w:b w:val="false"/>
          <w:i w:val="false"/>
          <w:color w:val="000000"/>
          <w:sz w:val="28"/>
        </w:rPr>
        <w:t xml:space="preserve"> шешіміне (нормативтік құқықтық актілердің мемлекеттік тіркеу тізілімінде 4574 нөмірімен тіркелген, аудандық "Қармақшы таңы" газетінің 2014 жылғы 18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8 028 640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1 014 994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4 428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8 500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7 000 718 мың теңге;</w:t>
      </w:r>
      <w:r>
        <w:br/>
      </w:r>
      <w:r>
        <w:rPr>
          <w:rFonts w:ascii="Times New Roman"/>
          <w:b w:val="false"/>
          <w:i w:val="false"/>
          <w:color w:val="000000"/>
          <w:sz w:val="28"/>
        </w:rPr>
        <w:t>
      </w:t>
      </w:r>
      <w:r>
        <w:rPr>
          <w:rFonts w:ascii="Times New Roman"/>
          <w:b w:val="false"/>
          <w:i w:val="false"/>
          <w:color w:val="000000"/>
          <w:sz w:val="28"/>
        </w:rPr>
        <w:t>2) шығындар – 7 963 225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170 095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194 746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24 651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142 799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142 799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-247 479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247 479 мың теңге; қарыздар түсімі – 194 737 мың теңге;</w:t>
      </w:r>
      <w:r>
        <w:br/>
      </w:r>
      <w:r>
        <w:rPr>
          <w:rFonts w:ascii="Times New Roman"/>
          <w:b w:val="false"/>
          <w:i w:val="false"/>
          <w:color w:val="000000"/>
          <w:sz w:val="28"/>
        </w:rPr>
        <w:t>
      </w:t>
      </w:r>
      <w:r>
        <w:rPr>
          <w:rFonts w:ascii="Times New Roman"/>
          <w:b w:val="false"/>
          <w:i w:val="false"/>
          <w:color w:val="000000"/>
          <w:sz w:val="28"/>
        </w:rPr>
        <w:t>қарыздарды өтеу – 24 651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77 393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Ұлы Отан соғысында қаза тапқан жауынгерлердің екінші рет некеге тұрмаған жесірлеріне, екінші дүние 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сауықтыруға біржолғы материалдық көмекке – 189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w:t>
      </w:r>
      <w:r>
        <w:rPr>
          <w:rFonts w:ascii="Times New Roman"/>
          <w:b w:val="false"/>
          <w:i w:val="false"/>
          <w:color w:val="000000"/>
          <w:sz w:val="28"/>
        </w:rPr>
        <w:t>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"3) білім беру ұйымдарын материалдық-техникалық жарақтандыруға – 42 853 мың теңге, оның ішінде мектепке дейінгі ұйымдарға "Монтессори" кабинет жабдықтарын сатып алуға – 11 816 мың теңге, жалпы білім беретін мектептерге "Эрисман" парталарын сатып алуға – 31 037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11) - 12)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"11) елді мекендерді абаттандыруға – 292 590 мың теңге;</w:t>
      </w:r>
      <w:r>
        <w:br/>
      </w:r>
      <w:r>
        <w:rPr>
          <w:rFonts w:ascii="Times New Roman"/>
          <w:b w:val="false"/>
          <w:i w:val="false"/>
          <w:color w:val="000000"/>
          <w:sz w:val="28"/>
        </w:rPr>
        <w:t>
      </w:t>
      </w:r>
      <w:r>
        <w:rPr>
          <w:rFonts w:ascii="Times New Roman"/>
          <w:b w:val="false"/>
          <w:i w:val="false"/>
          <w:color w:val="000000"/>
          <w:sz w:val="28"/>
        </w:rPr>
        <w:t>12) ветеринариялық ұйымдардың материалдық-техникалық базасын нығайтуға – 28 595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14)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"14) мектеп оқушыларына электрондық білім беру жүйесін енгізуге – 5 739 мың теңге.";</w:t>
      </w:r>
      <w:r>
        <w:br/>
      </w:r>
      <w:r>
        <w:rPr>
          <w:rFonts w:ascii="Times New Roman"/>
          <w:b w:val="false"/>
          <w:i w:val="false"/>
          <w:color w:val="000000"/>
          <w:sz w:val="28"/>
        </w:rPr>
        <w:t>
      </w:t>
      </w:r>
      <w:r>
        <w:rPr>
          <w:rFonts w:ascii="Times New Roman"/>
          <w:b w:val="false"/>
          <w:i w:val="false"/>
          <w:color w:val="000000"/>
          <w:sz w:val="28"/>
          <w:u w:val="single"/>
        </w:rPr>
        <w:t>4-тармақ</w:t>
      </w:r>
      <w:r>
        <w:rPr>
          <w:rFonts w:ascii="Times New Roman"/>
          <w:b w:val="false"/>
          <w:i w:val="false"/>
          <w:color w:val="000000"/>
          <w:sz w:val="28"/>
        </w:rPr>
        <w:t xml:space="preserve">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"15) мектептерге қазіргі заман талабына сай жоғарғы сападағы ауыз су тазарту қондырғысын орнатуға – 13 452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7)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144 044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"16) мал қорымдарының құрылысы – 129 441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"8-1. Республикалық бюджет қаржысы есебінен ауылдық елді мекендердегі мамандарды әлеуметтік қолдау шараларын іске асыруға берілген бюджеттік кредиттер бойынша сыйақы төлеуге 25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8-2. 2014 жылға жеке тұлғаларға жергілікті бюджеттен республикалық бюджеттің қаржысы есебінен ауылдық елді мекендердегі мамандарды әлеуметтік қолдау шараларын іске асыру үшін берілген бюджеттік кредиттердің өтеуі 24 651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"2014-2016 жылдарға арналған аудандық бюджет туралы" Қармақшы аудандық мәслихатының 2013 жылғы 25 желтоқсандағы кезекті 24-сессиясының № 140 шешімінің</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жазылсын.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бастап қолданысқа енгізіледі және 2014 жылдың 1 қаңтарынан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31-</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кезектен тыс 31-сессиясының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 1-қосымша</w:t>
            </w:r>
          </w:p>
        </w:tc>
      </w:tr>
    </w:tbl>
    <w:bookmarkStart w:name="z10"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35"/>
        <w:gridCol w:w="1035"/>
        <w:gridCol w:w="7246"/>
        <w:gridCol w:w="2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8028640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1014994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376489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376489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236969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236969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370437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88120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үшін алынатын алымдар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7000718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7000718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7000718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7963225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395105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93019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90098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227953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219632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меншiкке түскен мүлiктi есепке алу, сақтау, бағалау және сату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4219855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321060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273794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3839336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2735873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106797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498194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464522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450572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108931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72695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34761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90155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1651366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512855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476843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217456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802873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87816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194862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414193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55967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55967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246955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182547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iстеуi</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60127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51886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292944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105387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55258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38106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365024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364903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көшелерін күрделі және орташа жөндеу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46866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46866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170095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"12"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кезектен тыс 31-сессиясының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207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кезекті 24-сессиясының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 4-қосымша</w:t>
            </w:r>
          </w:p>
        </w:tc>
      </w:tr>
    </w:tbl>
    <w:bookmarkStart w:name="z11" w:id="1"/>
    <w:p>
      <w:pPr>
        <w:spacing w:after="0"/>
        <w:ind w:left="0"/>
        <w:jc w:val="left"/>
      </w:pPr>
      <w:r>
        <w:rPr>
          <w:rFonts w:ascii="Times New Roman"/>
          <w:b/>
          <w:i w:val="false"/>
          <w:color w:val="000000"/>
        </w:rPr>
        <w:t xml:space="preserve"> 2014 жылға арналған аудандық бюджеттің бюджеттік инвестицияларды жүзеге асыруға бағытталған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35"/>
        <w:gridCol w:w="1035"/>
        <w:gridCol w:w="7246"/>
        <w:gridCol w:w="2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1381855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1020329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217456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217456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802873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87816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194862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"12"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кезектен тыс 31-сессиясының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207 шешіміне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кезекті 24-сессиясының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 6-қосымша</w:t>
            </w:r>
          </w:p>
        </w:tc>
      </w:tr>
    </w:tbl>
    <w:bookmarkStart w:name="z12" w:id="2"/>
    <w:p>
      <w:pPr>
        <w:spacing w:after="0"/>
        <w:ind w:left="0"/>
        <w:jc w:val="left"/>
      </w:pPr>
      <w:r>
        <w:rPr>
          <w:rFonts w:ascii="Times New Roman"/>
          <w:b/>
          <w:i w:val="false"/>
          <w:color w:val="000000"/>
        </w:rPr>
        <w:t xml:space="preserve"> Кент, ауылдық округ әкімі аппараттарының 2014 жылға арналған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397"/>
        <w:gridCol w:w="1397"/>
        <w:gridCol w:w="1397"/>
        <w:gridCol w:w="4082"/>
        <w:gridCol w:w="30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1177771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219632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216743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46891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273794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261181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512855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512855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476843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476843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131681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125751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53762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46866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46866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46866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