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425c" w14:textId="bf8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19 қарашадағы N 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30 маусымдағы N 186 шешімі. Қызылорда облысының Әділет департаментінде 2014 жылғы 23 шілдеде N 4733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1997 жылғы 16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көрсетудің мөлшері мен тәртібін айқындау туралы" Қармақшы аудандық мәслихатының 2012 жылғы 19 қарашадағы кезектен тыс 9-сессиясының N 64 шешімінің (нормативтік құқықтық актілерді мемлекеттік тіркеу тізілімінде 2012 жылдың 13 желтоқсанында 4366 нөмерімен тіркелген, "Қармақшы таңы" газетінде 2013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 қуатын пайдалану нормалары 1 айға: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адамға - 70 киловатт сағатына;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адамға - 140 киловатт сағатына;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адамға - 210 киловатт сағатына;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және одан да көп адамға - 250 киловатт сағатына.";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28-сессиясының төрағасы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Дәуленбаев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