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87e" w14:textId="c87a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және демонстрациялар өткізудің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2014 жылғы 11 сәуірдегі № 155 шешімі. Қызылорда облысының Әділет департаментінде 2014 жылғы 14 мамырдағы № 4670 болып тіркелді. Күші жойылды - Қызылорда облысы Арал аудандық мәслихатының 2016 жылғы 03 ақпандағы № 284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Арал аудандық мәслихатының 03.02.2016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Арал ауданында жиналыстар, митингілер, шерулер, пикеттер және демонстрациялар өткізілетін орын ретінде Арал қаласы, Матай Үмбет би көшесінде орналасқан "Даңқ алаңы" белгісінің аумағы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"Аудан көлемінде митингілер мен шерулерді өткізетін орындарды белгілеу туралы" Арал аудандық мәслихатының 2005 жылғы 22 тамыздағы № 127 шешімінің (нормативтік құқықтық актілердің мемлекеттік тіркеу Тізілімінде № 10-3-54 болып тіркелген, аудандық "Толқын" газетінің 2005 жылғы 26 қарашадағы № 81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жиырма алтыншы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