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87e" w14:textId="c87a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және демонстрациялар өткізудің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11 сәуірдегі № 155 шешімі. Қызылорда облысының Әділет департаментінде 2014 жылғы 14 мамырдағы № 4670 болып тіркелді. Күші жойылды - Қызылорда облысы Арал аудандық мәслихатының 2016 жылғы 03 ақпандағы № 284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Арал аудандық мәслихатының 03.02.2016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Арал ауданында жиналыстар, митингілер, шерулер, пикеттер және демонстрациялар өткізілетін орын ретінде Арал қаласы, Матай Үмбет би көшесінде орналасқан "Даңқ алаңы" белгісінің аумағы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"Аудан көлемінде митингілер мен шерулерді өткізетін орындарды белгілеу туралы" Арал аудандық мәслихатының 2005 жылғы 22 тамыздағы № 127 шешімінің (нормативтік құқықтық актілердің мемлекеттік тіркеу Тізілімінде № 10-3-54 болып тіркелген, аудандық "Толқын" газетінің 2005 жылғы 26 қарашадағы № 81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жиырма алтыншы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