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81e0" w14:textId="87f8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2014 жылғы 29 шілдедегі № 31/5 шешімі. Қызылорда облысының Әділет департаментінде 2014 жылғы 27 тамызда № 4753 болып тіркелді. Күші жойылды - Қызылорда қалалық мәслихатының 2016 жылғы 22 қыркүйектегі № 39-7/9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қалалық мәслихатының 22.09.2016 </w:t>
      </w:r>
      <w:r>
        <w:rPr>
          <w:rFonts w:ascii="Times New Roman"/>
          <w:b w:val="false"/>
          <w:i w:val="false"/>
          <w:color w:val="ff0000"/>
          <w:sz w:val="28"/>
        </w:rPr>
        <w:t>№ 39-7/9</w:t>
      </w:r>
      <w:r>
        <w:rPr>
          <w:rFonts w:ascii="Times New Roman"/>
          <w:b w:val="false"/>
          <w:i w:val="false"/>
          <w:color w:val="ff0000"/>
          <w:sz w:val="28"/>
        </w:rPr>
        <w:t xml:space="preserve"> шешімімен (қол қойылған күнінен бастап қолданысқа енгізіледі және жариялауға жатады).</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w:t>
      </w:r>
      <w:r>
        <w:rPr>
          <w:rFonts w:ascii="Times New Roman"/>
          <w:b w:val="false"/>
          <w:i w:val="false"/>
          <w:color w:val="000000"/>
          <w:sz w:val="28"/>
        </w:rPr>
        <w:t>"</w:t>
      </w:r>
      <w:r>
        <w:rPr>
          <w:rFonts w:ascii="Times New Roman"/>
          <w:b w:val="false"/>
          <w:i w:val="false"/>
          <w:color w:val="000000"/>
          <w:sz w:val="28"/>
        </w:rPr>
        <w:t>Қалалық</w:t>
      </w:r>
      <w:r>
        <w:rPr>
          <w:rFonts w:ascii="Times New Roman"/>
          <w:b w:val="false"/>
          <w:i w:val="false"/>
          <w:color w:val="000000"/>
          <w:sz w:val="28"/>
        </w:rPr>
        <w:t xml:space="preserve"> мәслихат</w:t>
      </w:r>
      <w:r>
        <w:rPr>
          <w:rFonts w:ascii="Times New Roman"/>
          <w:b w:val="false"/>
          <w:i w:val="false"/>
          <w:color w:val="000000"/>
          <w:sz w:val="28"/>
        </w:rPr>
        <w:t xml:space="preserve"> аппараты" </w:t>
      </w:r>
      <w:r>
        <w:rPr>
          <w:rFonts w:ascii="Times New Roman"/>
          <w:b w:val="false"/>
          <w:i w:val="false"/>
          <w:color w:val="000000"/>
          <w:sz w:val="28"/>
        </w:rPr>
        <w:t>мемлекеттік</w:t>
      </w:r>
      <w:r>
        <w:rPr>
          <w:rFonts w:ascii="Times New Roman"/>
          <w:b w:val="false"/>
          <w:i w:val="false"/>
          <w:color w:val="000000"/>
          <w:sz w:val="28"/>
        </w:rPr>
        <w:t xml:space="preserve">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кезектен тыс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ХХХІ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ҚОЖАНИЯЗОВА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қалалық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ҚҰТТЫҚОЖАЕВ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қалалық мәслихаттың</w:t>
            </w:r>
            <w:r>
              <w:br/>
            </w:r>
            <w:r>
              <w:rPr>
                <w:rFonts w:ascii="Times New Roman"/>
                <w:b w:val="false"/>
                <w:i w:val="false"/>
                <w:color w:val="000000"/>
                <w:sz w:val="20"/>
              </w:rPr>
              <w:t>2014 жылғы 29 шілдедегі</w:t>
            </w:r>
            <w:r>
              <w:br/>
            </w:r>
            <w:r>
              <w:rPr>
                <w:rFonts w:ascii="Times New Roman"/>
                <w:b w:val="false"/>
                <w:i w:val="false"/>
                <w:color w:val="000000"/>
                <w:sz w:val="20"/>
              </w:rPr>
              <w:t>№ 31/5 шешімімен бекітілді</w:t>
            </w:r>
          </w:p>
        </w:tc>
      </w:tr>
    </w:tbl>
    <w:bookmarkStart w:name="z35" w:id="0"/>
    <w:p>
      <w:pPr>
        <w:spacing w:after="0"/>
        <w:ind w:left="0"/>
        <w:jc w:val="left"/>
      </w:pPr>
      <w:r>
        <w:rPr>
          <w:rFonts w:ascii="Times New Roman"/>
          <w:b/>
          <w:i w:val="false"/>
          <w:color w:val="000000"/>
        </w:rPr>
        <w:t xml:space="preserve"> </w:t>
      </w:r>
      <w:r>
        <w:rPr>
          <w:rFonts w:ascii="Times New Roman"/>
          <w:b/>
          <w:i w:val="false"/>
          <w:color w:val="000000"/>
        </w:rPr>
        <w:t>"Қалалық мәслихат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"Қалалық мәслихат аппараты" мемлекеттік мекемесі (бұдан әрі - аппарат) Қызылорда қалалық мәслихаты мен оның органдарын ұйымдастырушылық, құқықтық, материалдық-техникалық және өзге де қызметті қамтамасыз ететін мемлекеттік орган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Аппарат өз қызметiн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 Президентiнiң,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Аппарат заңды тұлға болып табылады, мемлекеттiк тiлде өз атауы жазылған мөрi мен мөртаңбалары, белгiленген үлгiдегi бланкiсi, сондай-ақ Қазақстан Республикасының заңнамасына сәйкес қазынашылық органында шоты болады.</w:t>
      </w:r>
      <w:r>
        <w:br/>
      </w:r>
      <w:r>
        <w:rPr>
          <w:rFonts w:ascii="Times New Roman"/>
          <w:b w:val="false"/>
          <w:i w:val="false"/>
          <w:color w:val="000000"/>
          <w:sz w:val="28"/>
        </w:rPr>
        <w:t xml:space="preserve">
      4. </w:t>
      </w:r>
      <w:r>
        <w:rPr>
          <w:rFonts w:ascii="Times New Roman"/>
          <w:b w:val="false"/>
          <w:i w:val="false"/>
          <w:color w:val="000000"/>
          <w:sz w:val="28"/>
        </w:rPr>
        <w:t>Аппарат өз құзыретiндегi мәселелер бойынша заңдарда белгiленген тәртiппен бұйрық түрiндегі актiлер шығарады.</w:t>
      </w:r>
      <w:r>
        <w:br/>
      </w:r>
      <w:r>
        <w:rPr>
          <w:rFonts w:ascii="Times New Roman"/>
          <w:b w:val="false"/>
          <w:i w:val="false"/>
          <w:color w:val="000000"/>
          <w:sz w:val="28"/>
        </w:rPr>
        <w:t xml:space="preserve">
      5. </w:t>
      </w:r>
      <w:r>
        <w:rPr>
          <w:rFonts w:ascii="Times New Roman"/>
          <w:b w:val="false"/>
          <w:i w:val="false"/>
          <w:color w:val="000000"/>
          <w:sz w:val="28"/>
        </w:rPr>
        <w:t>Қызылорда қалалық мәслихаты (бұдан әрі - Мәслихат) Қазақстан Республикасының заңнамасында белгiленген штат саны мен бөлiнген қаражат лимитi шегiнде аппараттың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xml:space="preserve">
      6. </w:t>
      </w:r>
      <w:r>
        <w:rPr>
          <w:rFonts w:ascii="Times New Roman"/>
          <w:b w:val="false"/>
          <w:i w:val="false"/>
          <w:color w:val="000000"/>
          <w:sz w:val="28"/>
        </w:rPr>
        <w:t>Аппараттың заңды мекен-жайы: Қазақстан Республикасы, индексі 120014, Қызылорда қаласы, Ыбырай Жахаев көшесі, № 16а.</w:t>
      </w:r>
      <w:r>
        <w:br/>
      </w:r>
      <w:r>
        <w:rPr>
          <w:rFonts w:ascii="Times New Roman"/>
          <w:b w:val="false"/>
          <w:i w:val="false"/>
          <w:color w:val="000000"/>
          <w:sz w:val="28"/>
        </w:rPr>
        <w:t xml:space="preserve">
      7. </w:t>
      </w:r>
      <w:r>
        <w:rPr>
          <w:rFonts w:ascii="Times New Roman"/>
          <w:b w:val="false"/>
          <w:i w:val="false"/>
          <w:color w:val="000000"/>
          <w:sz w:val="28"/>
        </w:rPr>
        <w:t>Аппараттың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"Қалалық мәслихат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городского маслихата".</w:t>
      </w:r>
      <w:r>
        <w:br/>
      </w:r>
      <w:r>
        <w:rPr>
          <w:rFonts w:ascii="Times New Roman"/>
          <w:b w:val="false"/>
          <w:i w:val="false"/>
          <w:color w:val="000000"/>
          <w:sz w:val="28"/>
        </w:rPr>
        <w:t xml:space="preserve">
      8. </w:t>
      </w:r>
      <w:r>
        <w:rPr>
          <w:rFonts w:ascii="Times New Roman"/>
          <w:b w:val="false"/>
          <w:i w:val="false"/>
          <w:color w:val="000000"/>
          <w:sz w:val="28"/>
        </w:rPr>
        <w:t>Аппарат туралы Ереже Мәслихат сессиясында бекітіледі және ол оның құрылтай құжаты болып табылады.</w:t>
      </w:r>
      <w:r>
        <w:br/>
      </w:r>
      <w:r>
        <w:rPr>
          <w:rFonts w:ascii="Times New Roman"/>
          <w:b w:val="false"/>
          <w:i w:val="false"/>
          <w:color w:val="000000"/>
          <w:sz w:val="28"/>
        </w:rPr>
        <w:t xml:space="preserve">
      9. </w:t>
      </w:r>
      <w:r>
        <w:rPr>
          <w:rFonts w:ascii="Times New Roman"/>
          <w:b w:val="false"/>
          <w:i w:val="false"/>
          <w:color w:val="000000"/>
          <w:sz w:val="28"/>
        </w:rPr>
        <w:t>Аппараттың қызметiн қаржыландыру қалалық бюджеттен жүзеге асырылады.</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Аппараттың функциялары, негiзгi мiндеттерi мен құқықтары</w:t>
      </w:r>
    </w:p>
    <w:bookmarkEnd w:id="1"/>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Аппарат заңнамада белгіленген тәртіппен мынадай функцияларды жүзеге асырады:</w:t>
      </w:r>
      <w:r>
        <w:br/>
      </w:r>
      <w:r>
        <w:rPr>
          <w:rFonts w:ascii="Times New Roman"/>
          <w:b w:val="false"/>
          <w:i w:val="false"/>
          <w:color w:val="000000"/>
          <w:sz w:val="28"/>
        </w:rPr>
        <w:t xml:space="preserve">
      1) </w:t>
      </w:r>
      <w:r>
        <w:rPr>
          <w:rFonts w:ascii="Times New Roman"/>
          <w:b w:val="false"/>
          <w:i w:val="false"/>
          <w:color w:val="000000"/>
          <w:sz w:val="28"/>
        </w:rPr>
        <w:t>Мәслихаттың Регламентіне сәйкес Мәслихаттың сессиялары мен тұрақты комиссияларының отырыстарын өткізуге ұйымдастырушылық-техникалық және дайындық іс-әрекеттерді жүзеге асырады;</w:t>
      </w:r>
      <w:r>
        <w:br/>
      </w:r>
      <w:r>
        <w:rPr>
          <w:rFonts w:ascii="Times New Roman"/>
          <w:b w:val="false"/>
          <w:i w:val="false"/>
          <w:color w:val="000000"/>
          <w:sz w:val="28"/>
        </w:rPr>
        <w:t xml:space="preserve">
      2) </w:t>
      </w:r>
      <w:r>
        <w:rPr>
          <w:rFonts w:ascii="Times New Roman"/>
          <w:b w:val="false"/>
          <w:i w:val="false"/>
          <w:color w:val="000000"/>
          <w:sz w:val="28"/>
        </w:rPr>
        <w:t>депутаттарды сессиялар мен тұрақты комиссиялардың отырыстарында қаралатын мәселелерге байланысты шешім жобаларымен және қажетті құжаттармен қамтамасыз етеді;</w:t>
      </w:r>
      <w:r>
        <w:br/>
      </w:r>
      <w:r>
        <w:rPr>
          <w:rFonts w:ascii="Times New Roman"/>
          <w:b w:val="false"/>
          <w:i w:val="false"/>
          <w:color w:val="000000"/>
          <w:sz w:val="28"/>
        </w:rPr>
        <w:t xml:space="preserve">
      3) </w:t>
      </w:r>
      <w:r>
        <w:rPr>
          <w:rFonts w:ascii="Times New Roman"/>
          <w:b w:val="false"/>
          <w:i w:val="false"/>
          <w:color w:val="000000"/>
          <w:sz w:val="28"/>
        </w:rPr>
        <w:t>тұрақты комиссиялар ұсыныстарының негізінде Мәслихаттың жұмыс жоспарларының жобаларын және оның атқарған жұмыстары жөніндегі есептерін дайындайды;</w:t>
      </w:r>
      <w:r>
        <w:br/>
      </w:r>
      <w:r>
        <w:rPr>
          <w:rFonts w:ascii="Times New Roman"/>
          <w:b w:val="false"/>
          <w:i w:val="false"/>
          <w:color w:val="000000"/>
          <w:sz w:val="28"/>
        </w:rPr>
        <w:t xml:space="preserve">
      4) </w:t>
      </w:r>
      <w:r>
        <w:rPr>
          <w:rFonts w:ascii="Times New Roman"/>
          <w:b w:val="false"/>
          <w:i w:val="false"/>
          <w:color w:val="000000"/>
          <w:sz w:val="28"/>
        </w:rPr>
        <w:t>депутаттарға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r>
        <w:br/>
      </w:r>
      <w:r>
        <w:rPr>
          <w:rFonts w:ascii="Times New Roman"/>
          <w:b w:val="false"/>
          <w:i w:val="false"/>
          <w:color w:val="000000"/>
          <w:sz w:val="28"/>
        </w:rPr>
        <w:t xml:space="preserve">
      5) </w:t>
      </w:r>
      <w:r>
        <w:rPr>
          <w:rFonts w:ascii="Times New Roman"/>
          <w:b w:val="false"/>
          <w:i w:val="false"/>
          <w:color w:val="000000"/>
          <w:sz w:val="28"/>
        </w:rPr>
        <w:t>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r>
        <w:br/>
      </w:r>
      <w:r>
        <w:rPr>
          <w:rFonts w:ascii="Times New Roman"/>
          <w:b w:val="false"/>
          <w:i w:val="false"/>
          <w:color w:val="000000"/>
          <w:sz w:val="28"/>
        </w:rPr>
        <w:t xml:space="preserve">
      6) </w:t>
      </w:r>
      <w:r>
        <w:rPr>
          <w:rFonts w:ascii="Times New Roman"/>
          <w:b w:val="false"/>
          <w:i w:val="false"/>
          <w:color w:val="000000"/>
          <w:sz w:val="28"/>
        </w:rPr>
        <w:t>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r>
        <w:br/>
      </w:r>
      <w:r>
        <w:rPr>
          <w:rFonts w:ascii="Times New Roman"/>
          <w:b w:val="false"/>
          <w:i w:val="false"/>
          <w:color w:val="000000"/>
          <w:sz w:val="28"/>
        </w:rPr>
        <w:t xml:space="preserve">
      7) </w:t>
      </w:r>
      <w:r>
        <w:rPr>
          <w:rFonts w:ascii="Times New Roman"/>
          <w:b w:val="false"/>
          <w:i w:val="false"/>
          <w:color w:val="000000"/>
          <w:sz w:val="28"/>
        </w:rPr>
        <w:t>Мәслихаттың актілерін әзірлеуге қатысады, сондай-ақ, Қазақстан Республикасының қолданыстағы заңнамасында белгіленген жағдайларда олардың әділет органдарында тіркелуге жолдануын қамтамасыз етеді;</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қолданыстағы заңнамасында белгіленген жағдайлар мен тәртіппен Мәслихат шешімдерінің бұқаралық ақпарат құралдарында жариялауын қамтамасыз етеді;</w:t>
      </w:r>
      <w:r>
        <w:br/>
      </w:r>
      <w:r>
        <w:rPr>
          <w:rFonts w:ascii="Times New Roman"/>
          <w:b w:val="false"/>
          <w:i w:val="false"/>
          <w:color w:val="000000"/>
          <w:sz w:val="28"/>
        </w:rPr>
        <w:t xml:space="preserve">
      9) </w:t>
      </w:r>
      <w:r>
        <w:rPr>
          <w:rFonts w:ascii="Times New Roman"/>
          <w:b w:val="false"/>
          <w:i w:val="false"/>
          <w:color w:val="000000"/>
          <w:sz w:val="28"/>
        </w:rPr>
        <w:t>Мәслихат шешімдері мен басқа да құжаттарының тиісті органдарға жолдануын қамтамасыз етеді;</w:t>
      </w:r>
      <w:r>
        <w:br/>
      </w:r>
      <w:r>
        <w:rPr>
          <w:rFonts w:ascii="Times New Roman"/>
          <w:b w:val="false"/>
          <w:i w:val="false"/>
          <w:color w:val="000000"/>
          <w:sz w:val="28"/>
        </w:rPr>
        <w:t xml:space="preserve">
      10) </w:t>
      </w:r>
      <w:r>
        <w:rPr>
          <w:rFonts w:ascii="Times New Roman"/>
          <w:b w:val="false"/>
          <w:i w:val="false"/>
          <w:color w:val="000000"/>
          <w:sz w:val="28"/>
        </w:rPr>
        <w:t>Мәслихат сессиялары мен оның басқа да органдарының отырыстарында хаттамалар, стенограммалар жүргізеді;</w:t>
      </w:r>
      <w:r>
        <w:br/>
      </w:r>
      <w:r>
        <w:rPr>
          <w:rFonts w:ascii="Times New Roman"/>
          <w:b w:val="false"/>
          <w:i w:val="false"/>
          <w:color w:val="000000"/>
          <w:sz w:val="28"/>
        </w:rPr>
        <w:t xml:space="preserve">
      11) </w:t>
      </w:r>
      <w:r>
        <w:rPr>
          <w:rFonts w:ascii="Times New Roman"/>
          <w:b w:val="false"/>
          <w:i w:val="false"/>
          <w:color w:val="000000"/>
          <w:sz w:val="28"/>
        </w:rPr>
        <w:t>Мәслихаттың ic-жүргізу қызметін жүзеге асырады;</w:t>
      </w:r>
      <w:r>
        <w:br/>
      </w:r>
      <w:r>
        <w:rPr>
          <w:rFonts w:ascii="Times New Roman"/>
          <w:b w:val="false"/>
          <w:i w:val="false"/>
          <w:color w:val="000000"/>
          <w:sz w:val="28"/>
        </w:rPr>
        <w:t xml:space="preserve">
      12) </w:t>
      </w:r>
      <w:r>
        <w:rPr>
          <w:rFonts w:ascii="Times New Roman"/>
          <w:b w:val="false"/>
          <w:i w:val="false"/>
          <w:color w:val="000000"/>
          <w:sz w:val="28"/>
        </w:rPr>
        <w:t>заңнамаға сәйкес өзге де функцияларды жүзеге асырады.</w:t>
      </w:r>
      <w:r>
        <w:br/>
      </w:r>
      <w:r>
        <w:rPr>
          <w:rFonts w:ascii="Times New Roman"/>
          <w:b w:val="false"/>
          <w:i w:val="false"/>
          <w:color w:val="000000"/>
          <w:sz w:val="28"/>
        </w:rPr>
        <w:t xml:space="preserve">
      11. </w:t>
      </w:r>
      <w:r>
        <w:rPr>
          <w:rFonts w:ascii="Times New Roman"/>
          <w:b w:val="false"/>
          <w:i w:val="false"/>
          <w:color w:val="000000"/>
          <w:sz w:val="28"/>
        </w:rPr>
        <w:t>Аппараттың негiзгi міндеті:</w:t>
      </w:r>
      <w:r>
        <w:br/>
      </w:r>
      <w:r>
        <w:rPr>
          <w:rFonts w:ascii="Times New Roman"/>
          <w:b w:val="false"/>
          <w:i w:val="false"/>
          <w:color w:val="000000"/>
          <w:sz w:val="28"/>
        </w:rPr>
        <w:t>
      </w:t>
      </w:r>
      <w:r>
        <w:rPr>
          <w:rFonts w:ascii="Times New Roman"/>
          <w:b w:val="false"/>
          <w:i w:val="false"/>
          <w:color w:val="000000"/>
          <w:sz w:val="28"/>
        </w:rPr>
        <w:t>Мәслихат пен оның органдарын ұйымдастырушылық, құқықтық, материалдық-техникалық және өзге де қамтамасыз етудi жүзеге асыру, депутаттарға өздерiнiң өкiлеттiгiн жүзеге асыруға көмек көрсету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Аппарат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заң актiлерiне, Қазақстан Республикасы Президентi мен Үкіметінің актiлерiне, Қазақстан Республикасының өзге де нормативтiк құқықтық актiлерiне сәйкес негiзгi мiндеттерi мен функцияларын iске асыру үшiн қажет құқықтарға ие.</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3. Аппараттың мүлкi</w:t>
      </w:r>
    </w:p>
    <w:bookmarkEnd w:id="2"/>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Аппараттың жедел басқару құқығында оқшауланған мүлкi болады.</w:t>
      </w:r>
      <w:r>
        <w:br/>
      </w:r>
      <w:r>
        <w:rPr>
          <w:rFonts w:ascii="Times New Roman"/>
          <w:b w:val="false"/>
          <w:i w:val="false"/>
          <w:color w:val="000000"/>
          <w:sz w:val="28"/>
        </w:rPr>
        <w:t>
      </w:t>
      </w:r>
      <w:r>
        <w:rPr>
          <w:rFonts w:ascii="Times New Roman"/>
          <w:b w:val="false"/>
          <w:i w:val="false"/>
          <w:color w:val="000000"/>
          <w:sz w:val="28"/>
        </w:rPr>
        <w:t>Аппараттың мүлкі оған мемлекет берген мүлiктiң есебiнен қалыптастырылады және негiзгi қорлар мен айналымдағы қаражаттан, сондай-ақ құны аппараттың балансында көрсетiлетiн өзге де мүлiктен тұрады.</w:t>
      </w:r>
      <w:r>
        <w:br/>
      </w:r>
      <w:r>
        <w:rPr>
          <w:rFonts w:ascii="Times New Roman"/>
          <w:b w:val="false"/>
          <w:i w:val="false"/>
          <w:color w:val="000000"/>
          <w:sz w:val="28"/>
        </w:rPr>
        <w:t xml:space="preserve">
      14. </w:t>
      </w:r>
      <w:r>
        <w:rPr>
          <w:rFonts w:ascii="Times New Roman"/>
          <w:b w:val="false"/>
          <w:i w:val="false"/>
          <w:color w:val="000000"/>
          <w:sz w:val="28"/>
        </w:rPr>
        <w:t>Аппаратқа бекiтiлiп берiлген мүлiк қалалық коммуналдық меншiкке жатады.</w:t>
      </w:r>
      <w:r>
        <w:br/>
      </w:r>
      <w:r>
        <w:rPr>
          <w:rFonts w:ascii="Times New Roman"/>
          <w:b w:val="false"/>
          <w:i w:val="false"/>
          <w:color w:val="000000"/>
          <w:sz w:val="28"/>
        </w:rPr>
        <w:t xml:space="preserve">
      15. </w:t>
      </w:r>
      <w:r>
        <w:rPr>
          <w:rFonts w:ascii="Times New Roman"/>
          <w:b w:val="false"/>
          <w:i w:val="false"/>
          <w:color w:val="000000"/>
          <w:sz w:val="28"/>
        </w:rPr>
        <w:t>Аппарат өзіне бекітілген мүлікті және оған смета бойынша бөлінген қаражат есебінен алынған мүлікті, егер Қазақстан Республикасының заңнамалық актілермен өзгеше белгіленбесе, өз бетінше иеліктен шығаруға немесе басқа тәсілмен билік етуге құқығы жоқ.</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4. Аппараттың қызметiн ұйымдастыру</w:t>
      </w:r>
    </w:p>
    <w:bookmarkEnd w:id="3"/>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Аппаратты Мәслихат хатшысы қызметке тағайындайтын және қызметтен босататын аппарат басшысы басқарады.</w:t>
      </w:r>
      <w:r>
        <w:br/>
      </w:r>
      <w:r>
        <w:rPr>
          <w:rFonts w:ascii="Times New Roman"/>
          <w:b w:val="false"/>
          <w:i w:val="false"/>
          <w:color w:val="000000"/>
          <w:sz w:val="28"/>
        </w:rPr>
        <w:t xml:space="preserve">
      17. </w:t>
      </w:r>
      <w:r>
        <w:rPr>
          <w:rFonts w:ascii="Times New Roman"/>
          <w:b w:val="false"/>
          <w:i w:val="false"/>
          <w:color w:val="000000"/>
          <w:sz w:val="28"/>
        </w:rPr>
        <w:t>Аппарат басшысы аппараттың жұмысын ұйымдастырады және басшылық жасайды, аппаратқа жүктелген міндеттердің орындалуына және оның өз функцияларының жүзеге асырылуына дербес жауап береді.</w:t>
      </w:r>
      <w:r>
        <w:br/>
      </w:r>
      <w:r>
        <w:rPr>
          <w:rFonts w:ascii="Times New Roman"/>
          <w:b w:val="false"/>
          <w:i w:val="false"/>
          <w:color w:val="000000"/>
          <w:sz w:val="28"/>
        </w:rPr>
        <w:t xml:space="preserve">
      18. </w:t>
      </w:r>
      <w:r>
        <w:rPr>
          <w:rFonts w:ascii="Times New Roman"/>
          <w:b w:val="false"/>
          <w:i w:val="false"/>
          <w:color w:val="000000"/>
          <w:sz w:val="28"/>
        </w:rPr>
        <w:t>Бұл мақсаттарда аппарат басшысы заңнамада белгіленген тәртіппен өз құзыреті шегінде:</w:t>
      </w:r>
      <w:r>
        <w:br/>
      </w:r>
      <w:r>
        <w:rPr>
          <w:rFonts w:ascii="Times New Roman"/>
          <w:b w:val="false"/>
          <w:i w:val="false"/>
          <w:color w:val="000000"/>
          <w:sz w:val="28"/>
        </w:rPr>
        <w:t xml:space="preserve">
      1) </w:t>
      </w:r>
      <w:r>
        <w:rPr>
          <w:rFonts w:ascii="Times New Roman"/>
          <w:b w:val="false"/>
          <w:i w:val="false"/>
          <w:color w:val="000000"/>
          <w:sz w:val="28"/>
        </w:rPr>
        <w:t>аппарат бойынша бұйрықтар шығарады, сондай-ақ, аппараттың қызметкерлері орындауға міндетті нұсқаулар береді;</w:t>
      </w:r>
      <w:r>
        <w:br/>
      </w:r>
      <w:r>
        <w:rPr>
          <w:rFonts w:ascii="Times New Roman"/>
          <w:b w:val="false"/>
          <w:i w:val="false"/>
          <w:color w:val="000000"/>
          <w:sz w:val="28"/>
        </w:rPr>
        <w:t xml:space="preserve">
      2) </w:t>
      </w:r>
      <w:r>
        <w:rPr>
          <w:rFonts w:ascii="Times New Roman"/>
          <w:b w:val="false"/>
          <w:i w:val="false"/>
          <w:color w:val="000000"/>
          <w:sz w:val="28"/>
        </w:rPr>
        <w:t>аппарат құзыреті шегінде қызметтік құжаттамаға қол қояды;</w:t>
      </w:r>
      <w:r>
        <w:br/>
      </w:r>
      <w:r>
        <w:rPr>
          <w:rFonts w:ascii="Times New Roman"/>
          <w:b w:val="false"/>
          <w:i w:val="false"/>
          <w:color w:val="000000"/>
          <w:sz w:val="28"/>
        </w:rPr>
        <w:t xml:space="preserve">
      3) </w:t>
      </w:r>
      <w:r>
        <w:rPr>
          <w:rFonts w:ascii="Times New Roman"/>
          <w:b w:val="false"/>
          <w:i w:val="false"/>
          <w:color w:val="000000"/>
          <w:sz w:val="28"/>
        </w:rPr>
        <w:t>аппарат жұмысының ішкі тәртібін белгілейді, оның орындалуына бақылау жасайды;</w:t>
      </w:r>
      <w:r>
        <w:br/>
      </w:r>
      <w:r>
        <w:rPr>
          <w:rFonts w:ascii="Times New Roman"/>
          <w:b w:val="false"/>
          <w:i w:val="false"/>
          <w:color w:val="000000"/>
          <w:sz w:val="28"/>
        </w:rPr>
        <w:t xml:space="preserve">
      4) </w:t>
      </w:r>
      <w:r>
        <w:rPr>
          <w:rFonts w:ascii="Times New Roman"/>
          <w:b w:val="false"/>
          <w:i w:val="false"/>
          <w:color w:val="000000"/>
          <w:sz w:val="28"/>
        </w:rPr>
        <w:t>Мәслихаттың және оның аппаратының қызметін шаруашылық қамтамасыз ету мәселелері бойынша келісім-шарттар (контрактілер) жасайды және сенімхаттар береді;</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заңнамасына сәйкес басқа да міндеттерді жүзеге асырады.</w:t>
      </w:r>
      <w:r>
        <w:br/>
      </w:r>
      <w:r>
        <w:rPr>
          <w:rFonts w:ascii="Times New Roman"/>
          <w:b w:val="false"/>
          <w:i w:val="false"/>
          <w:color w:val="000000"/>
          <w:sz w:val="28"/>
        </w:rPr>
        <w:t xml:space="preserve">
      19. </w:t>
      </w:r>
      <w:r>
        <w:rPr>
          <w:rFonts w:ascii="Times New Roman"/>
          <w:b w:val="false"/>
          <w:i w:val="false"/>
          <w:color w:val="000000"/>
          <w:sz w:val="28"/>
        </w:rPr>
        <w:t>Аппараттың жұмыс режимі:</w:t>
      </w:r>
      <w:r>
        <w:br/>
      </w:r>
      <w:r>
        <w:rPr>
          <w:rFonts w:ascii="Times New Roman"/>
          <w:b w:val="false"/>
          <w:i w:val="false"/>
          <w:color w:val="000000"/>
          <w:sz w:val="28"/>
        </w:rPr>
        <w:t xml:space="preserve">
      1) </w:t>
      </w:r>
      <w:r>
        <w:rPr>
          <w:rFonts w:ascii="Times New Roman"/>
          <w:b w:val="false"/>
          <w:i w:val="false"/>
          <w:color w:val="000000"/>
          <w:sz w:val="28"/>
        </w:rPr>
        <w:t>аппарат аптада 5 (бес) күн жұмыс істейді;</w:t>
      </w:r>
      <w:r>
        <w:br/>
      </w:r>
      <w:r>
        <w:rPr>
          <w:rFonts w:ascii="Times New Roman"/>
          <w:b w:val="false"/>
          <w:i w:val="false"/>
          <w:color w:val="000000"/>
          <w:sz w:val="28"/>
        </w:rPr>
        <w:t xml:space="preserve">
      2) </w:t>
      </w:r>
      <w:r>
        <w:rPr>
          <w:rFonts w:ascii="Times New Roman"/>
          <w:b w:val="false"/>
          <w:i w:val="false"/>
          <w:color w:val="000000"/>
          <w:sz w:val="28"/>
        </w:rPr>
        <w:t>аппараттың жұмысы жергілікті уақыт бойынша сағат 09-00 де басталып, сағат 19-00 де аяқталады. Сағат 13-00 ден сағат 15-00 ге дейін үзіліс;</w:t>
      </w:r>
      <w:r>
        <w:br/>
      </w:r>
      <w:r>
        <w:rPr>
          <w:rFonts w:ascii="Times New Roman"/>
          <w:b w:val="false"/>
          <w:i w:val="false"/>
          <w:color w:val="000000"/>
          <w:sz w:val="28"/>
        </w:rPr>
        <w:t xml:space="preserve">
      3) </w:t>
      </w:r>
      <w:r>
        <w:rPr>
          <w:rFonts w:ascii="Times New Roman"/>
          <w:b w:val="false"/>
          <w:i w:val="false"/>
          <w:color w:val="000000"/>
          <w:sz w:val="28"/>
        </w:rPr>
        <w:t>Сенбі және жексенбі күндері сонымен қатар Қазақстан Республикасының заңнамасымен белгіленген мереке күндері аппарат жұмыс істемейді.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5. Аппаратты қайта ұйымдастыру және тарату</w:t>
      </w:r>
    </w:p>
    <w:bookmarkEnd w:id="4"/>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Аппаратты қайта ұйымдастыру және тарату Қазақстан Республикасының заңдарына сәйкес жүзеге асырылады.</w:t>
      </w:r>
      <w:r>
        <w:br/>
      </w:r>
      <w:r>
        <w:rPr>
          <w:rFonts w:ascii="Times New Roman"/>
          <w:b w:val="false"/>
          <w:i w:val="false"/>
          <w:color w:val="000000"/>
          <w:sz w:val="28"/>
        </w:rPr>
        <w:t xml:space="preserve">
      21. </w:t>
      </w:r>
      <w:r>
        <w:rPr>
          <w:rFonts w:ascii="Times New Roman"/>
          <w:b w:val="false"/>
          <w:i w:val="false"/>
          <w:color w:val="000000"/>
          <w:sz w:val="28"/>
        </w:rPr>
        <w:t>Заңды тұлғаның әкімшілігі мен оның еңбек ұжымының арасындағы өзара қарым-қатынастар Қазақстан Республикасының заңнамаларына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