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79a5" w14:textId="72e7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25 масымдағы N 619 қаулысы. Қызылорда облысының Әділет департаментінде 2014 жылғы 21 шілдеде N 4730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"Дәрігерді үйге шақыру"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"Дәрігердің қабылдауына жазылу"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"Медициналық-санитариялық алғашқы көмек көрсететін медициналық ұйымға бекіту"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"Психоневрологиялық диспансерден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"Наркологиялық диспансерден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"Туберкулез диспансерінен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"АИТВ-инфекциясының бар-жоғына ерікті түрде жасырын және міндетті түрде құпия медициналық зерттеліп-қаралу"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 Әлназароваға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5" w:id="0"/>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w:t>
      </w:r>
      <w:r>
        <w:br/>
      </w:r>
      <w:r>
        <w:rPr>
          <w:rFonts w:ascii="Times New Roman"/>
          <w:b w:val="false"/>
          <w:i w:val="false"/>
          <w:color w:val="000000"/>
          <w:sz w:val="28"/>
        </w:rPr>
        <w:t>
      Мемлекеттік қызмет көрсетілетін қызметті алушы немесе оның өкілі көрсетілетін қызметті берушіге тікелей немесе телефон байланысы арқылы өтініш берген кезде көрсетілетін қызметті берушімен көрсетіледі, сондай-ақ www.e.gov.kz "электрондық үкiмет" веб-порталы (бұдан әрi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Мемлекеттiк қызметтi көрсету нәтижесi:</w:t>
      </w:r>
      <w:r>
        <w:br/>
      </w: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xml:space="preserve">
      2) порталға электрондық форматта жүгінген кезде - Қазақстан Республикасы Үкіметінің 2014 жылғы 20 наурыздағы № 253 қаулысымен бекітілген "Дәрігерді үйге шақыру"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тікелей жүгінуі немесе портал арқылы электрондық құжат нысанында сұраныс жолдауы.</w:t>
      </w:r>
      <w:r>
        <w:br/>
      </w: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алушының халықты тіркеу тізбесіне сәйкес осы көрсетілетін қызметті берушіге тіркелгендігін тексереді, көрсетілетін қызметті алушының деректерін тіркеу журналына тіркейді және жүгіну туралы мәліметтерді орындаушыға ұсынады (он минуттан аспайды);</w:t>
      </w:r>
      <w:r>
        <w:br/>
      </w:r>
      <w:r>
        <w:rPr>
          <w:rFonts w:ascii="Times New Roman"/>
          <w:b w:val="false"/>
          <w:i w:val="false"/>
          <w:color w:val="000000"/>
          <w:sz w:val="28"/>
        </w:rPr>
        <w:t>
      3) орындаушы жүгінулерді қарайды және медициналық көмек көрсету үшін көрсетілетін қызметті алушының үйіне барады (бір жұмыс күні ішінде).</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электрондық үкіметтің порталында (бұдан әрі - ЭҮП) тіркелуді жүзеге асырады;</w:t>
      </w:r>
      <w:r>
        <w:br/>
      </w:r>
      <w:r>
        <w:rPr>
          <w:rFonts w:ascii="Times New Roman"/>
          <w:b w:val="false"/>
          <w:i w:val="false"/>
          <w:color w:val="000000"/>
          <w:sz w:val="28"/>
        </w:rPr>
        <w:t>
      2) 1-үдеріс – мемлекеттік көрсетілетін қызметті алу үшін ЭҰП-да авторизациялану үдерісі;</w:t>
      </w:r>
      <w:r>
        <w:br/>
      </w:r>
      <w:r>
        <w:rPr>
          <w:rFonts w:ascii="Times New Roman"/>
          <w:b w:val="false"/>
          <w:i w:val="false"/>
          <w:color w:val="000000"/>
          <w:sz w:val="28"/>
        </w:rPr>
        <w:t>
      3) 1-шарт – тіркелген көрсетілетін қызметті алушы туралы деректер түпнұсқалығының ЭҮП-да логин (ЖСН) және пароль арқылы тексерілуі;</w:t>
      </w:r>
      <w:r>
        <w:br/>
      </w:r>
      <w:r>
        <w:rPr>
          <w:rFonts w:ascii="Times New Roman"/>
          <w:b w:val="false"/>
          <w:i w:val="false"/>
          <w:color w:val="000000"/>
          <w:sz w:val="28"/>
        </w:rPr>
        <w:t>
      4) 2-үдеріс – көрсетілетін қызметті алушының деректерінде бұзушылықтар бар болуына байланысты ЭҮП-да авторизациялаудан бас тарту туралы хабарламаның қалыптастырылуы;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w:t>
      </w:r>
      <w:r>
        <w:br/>
      </w:r>
      <w:r>
        <w:rPr>
          <w:rFonts w:ascii="Times New Roman"/>
          <w:b w:val="false"/>
          <w:i w:val="false"/>
          <w:color w:val="000000"/>
          <w:sz w:val="28"/>
        </w:rPr>
        <w:t>
      6) 4-үдеріс – денсаулық сақтаудың бірыңғай ақпараттандыру жүйесін басқару орталығынан (бұдан әрі - ДБАЖ БО) медициналық ұйымға (бұдан әрі - МҰ) тіркелу мәртебесіне сұраныс;</w:t>
      </w:r>
      <w:r>
        <w:br/>
      </w:r>
      <w:r>
        <w:rPr>
          <w:rFonts w:ascii="Times New Roman"/>
          <w:b w:val="false"/>
          <w:i w:val="false"/>
          <w:color w:val="000000"/>
          <w:sz w:val="28"/>
        </w:rPr>
        <w:t>
      7) 2-шарт – көрсетілетін қызметті алушының нақты медициналық-санитариялық алғашқы көмек көрс ететін медициналық ұйымға тіркелгендігін тексеру;</w:t>
      </w:r>
      <w:r>
        <w:br/>
      </w:r>
      <w:r>
        <w:rPr>
          <w:rFonts w:ascii="Times New Roman"/>
          <w:b w:val="false"/>
          <w:i w:val="false"/>
          <w:color w:val="000000"/>
          <w:sz w:val="28"/>
        </w:rPr>
        <w:t>
      8) 5-үдеріс – көрсетілетін қызметті алушының медициналық-санитариялық алғашқы көмек көрсететін бір де бір медициналық ұйымға тіркелмеуіне байланысты қызметті көрсетуден бас тарту туралы хабарламаның қалыптастырылуы;</w:t>
      </w:r>
      <w:r>
        <w:br/>
      </w:r>
      <w:r>
        <w:rPr>
          <w:rFonts w:ascii="Times New Roman"/>
          <w:b w:val="false"/>
          <w:i w:val="false"/>
          <w:color w:val="000000"/>
          <w:sz w:val="28"/>
        </w:rPr>
        <w:t>
      9) 6-үдеріс – қызметті көрсету үшін сұраныстың нысанын экранға шығару және нысанның құрылымын және форматтық талаптарын есепке ала отырып, көрсетілетін қызметті алушының нысанды толтыруы;</w:t>
      </w:r>
      <w:r>
        <w:br/>
      </w:r>
      <w:r>
        <w:rPr>
          <w:rFonts w:ascii="Times New Roman"/>
          <w:b w:val="false"/>
          <w:i w:val="false"/>
          <w:color w:val="000000"/>
          <w:sz w:val="28"/>
        </w:rPr>
        <w:t>
      10) 7-үдеріс – ДБАЖ БО-нан электрондық мемлекеттік қызметке сұраныс;</w:t>
      </w:r>
      <w:r>
        <w:br/>
      </w:r>
      <w:r>
        <w:rPr>
          <w:rFonts w:ascii="Times New Roman"/>
          <w:b w:val="false"/>
          <w:i w:val="false"/>
          <w:color w:val="000000"/>
          <w:sz w:val="28"/>
        </w:rPr>
        <w:t>
      11) 8-үдеріс – көрсетілетін қызметті алушының өтінімін медициналық-санитариялық жүйеге (бұдан әрі – МСЖ) медициналық ұйым түйініне жолдау;</w:t>
      </w:r>
      <w:r>
        <w:br/>
      </w:r>
      <w:r>
        <w:rPr>
          <w:rFonts w:ascii="Times New Roman"/>
          <w:b w:val="false"/>
          <w:i w:val="false"/>
          <w:color w:val="000000"/>
          <w:sz w:val="28"/>
        </w:rPr>
        <w:t>
      12) 3-шарт – ДБАЖ-ге түскен деректерді тексеру, тұрғылықты мекенжайы медициналық-санитариялық алғашқы көмек көрсететін (бұдан әрі – МСАК) медициналық ұйымының қызмет көрсету аумағымен сәйкес келмеген жағдайда медицина қызметкері қызметті көрсетуден бас тартады;</w:t>
      </w:r>
      <w:r>
        <w:br/>
      </w:r>
      <w:r>
        <w:rPr>
          <w:rFonts w:ascii="Times New Roman"/>
          <w:b w:val="false"/>
          <w:i w:val="false"/>
          <w:color w:val="000000"/>
          <w:sz w:val="28"/>
        </w:rPr>
        <w:t>
      13) 9-үдеріс – қызмет көрсетудің нәтижесі ЭҮП-мен тұрғылықты мекенжайы МСАК медициналық ұйымының қызмет көрсету аумағымен сәйкес келмеуіне байланысты қызметті ұсынудан бас тартуды қалыптастыру болып табылады;</w:t>
      </w:r>
      <w:r>
        <w:br/>
      </w:r>
      <w:r>
        <w:rPr>
          <w:rFonts w:ascii="Times New Roman"/>
          <w:b w:val="false"/>
          <w:i w:val="false"/>
          <w:color w:val="000000"/>
          <w:sz w:val="28"/>
        </w:rPr>
        <w:t>
      14) 10-үдеріс – қызмет көрсетудің нәтижесі ЭҮП-мен медициналық ұйымнан қызметті алу үшін ақпараттың қалыптастырылуы болып табылады (медициналық ұйым, тіркелу түрі, дәрігердің тегі, аты, жөні, қабылдау уақыты/күні, шақырту себебі, қосымша ақпарат).</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40-04-51, ішкі 3014,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119"/>
        <w:gridCol w:w="5414"/>
        <w:gridCol w:w="1868"/>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Іс-әрекеттің </w:t>
            </w:r>
            <w:r>
              <w:br/>
            </w:r>
            <w:r>
              <w:rPr>
                <w:rFonts w:ascii="Times New Roman"/>
                <w:b w:val="false"/>
                <w:i w:val="false"/>
                <w:color w:val="000000"/>
                <w:sz w:val="20"/>
              </w:rPr>
              <w:t>
(барысы, жұмыстар ағыны) нөмірі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осы көрсетілетін қызметті берушіге тіркелгендігін тексереді және көрсетілетін қызметті алушының деректерін тіркеу журналына тіркейді</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жүгінулерді қарайды</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жүгіну туралы мәліметтерді орындаушыға ұсынады</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үйіне барады</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"Дәрігерді үйге шақыру" мемлекеттік қызмет көрсетудің  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15" w:id="9"/>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1. Қызмет берушінің атауы: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w:t>
      </w:r>
      <w:r>
        <w:br/>
      </w:r>
      <w:r>
        <w:rPr>
          <w:rFonts w:ascii="Times New Roman"/>
          <w:b w:val="false"/>
          <w:i w:val="false"/>
          <w:color w:val="000000"/>
          <w:sz w:val="28"/>
        </w:rPr>
        <w:t>
      Мемлекеттік қызмет көрсетілетін қызметті алушы немесе оның өкілі көрсетілетін қызметті берушіге тікелей немесе телефон байланысы арқылы өтініш берген кезде көрсетілетін қызметті берушімен көрсетіледі, сондай-ақ www.e.gov.kz "электрондық үкiмет" веб-порталы (бұдан әрi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Мемлекеттiк қызметтi көрсету нәтижесi:</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xml:space="preserve">
      2) порталға электрондық форматта жүгінген кезде - Қазақстан Республикасы Үкіметінің 2014 жылғы 20 наурыздағы № 253 қаулысымен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 (бұдан әрі - анықтама).</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тікелей жүгінуі немесе портал арқылы электрондық құжат нысанында сұраныс жолдауы.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алушының халықты тіркеу тізбесіне сәйкес осы көрсетілетін қызметті берушіге тіркелгендігін тексереді және дәрігерлердің қабылдау кестесіне сәйкес дәрігерлердің алдын ала жазылу журналына тіркейді (он минуттан аспайды);</w:t>
      </w:r>
      <w:r>
        <w:br/>
      </w:r>
      <w:r>
        <w:rPr>
          <w:rFonts w:ascii="Times New Roman"/>
          <w:b w:val="false"/>
          <w:i w:val="false"/>
          <w:color w:val="000000"/>
          <w:sz w:val="28"/>
        </w:rPr>
        <w:t>
      3) орындаушы белгіленген уақытында көрсетілетін қызметті алушыға тиісті медициналық көмек көрсетеді.</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электрондық үкіметтің порталында (бұдан әрі - ЭҮП) тіркелуді жүзеге асырады;</w:t>
      </w:r>
      <w:r>
        <w:br/>
      </w:r>
      <w:r>
        <w:rPr>
          <w:rFonts w:ascii="Times New Roman"/>
          <w:b w:val="false"/>
          <w:i w:val="false"/>
          <w:color w:val="000000"/>
          <w:sz w:val="28"/>
        </w:rPr>
        <w:t>
      2) 1-үдеріс – мемлекеттік көрсетілетін қызметті алу үшін ЭҮП-да авторизациялану үдерісі;</w:t>
      </w:r>
      <w:r>
        <w:br/>
      </w:r>
      <w:r>
        <w:rPr>
          <w:rFonts w:ascii="Times New Roman"/>
          <w:b w:val="false"/>
          <w:i w:val="false"/>
          <w:color w:val="000000"/>
          <w:sz w:val="28"/>
        </w:rPr>
        <w:t>
      3) 1-шарт – ЭҮП-да тіркелген көрсетілетін қызметті алушы туралы деректер түпнұсқалығының логин (ЖСН) және пароль арқылы тексерілуі;</w:t>
      </w:r>
      <w:r>
        <w:br/>
      </w:r>
      <w:r>
        <w:rPr>
          <w:rFonts w:ascii="Times New Roman"/>
          <w:b w:val="false"/>
          <w:i w:val="false"/>
          <w:color w:val="000000"/>
          <w:sz w:val="28"/>
        </w:rPr>
        <w:t>
      4) 2-үдеріс – көрсетілетін қызметті алушының деректерінде бұзушылықтар бар болуына байланысты порталда авторизациялаудан бас тарту туралы хабарламаның қалыптастырылуы;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w:t>
      </w:r>
      <w:r>
        <w:br/>
      </w:r>
      <w:r>
        <w:rPr>
          <w:rFonts w:ascii="Times New Roman"/>
          <w:b w:val="false"/>
          <w:i w:val="false"/>
          <w:color w:val="000000"/>
          <w:sz w:val="28"/>
        </w:rPr>
        <w:t>
      6) 4-үдеріс – денсаулық сақтаудың бірыңғай ақпараттандыру жүйесін басқару орталығынан (бұдан әрі - ДБАЖ ОТ) медициналық ұйымға (бұдан әрі - МҰ) тіркелу мәртебесіне сұраныс;</w:t>
      </w:r>
      <w:r>
        <w:br/>
      </w:r>
      <w:r>
        <w:rPr>
          <w:rFonts w:ascii="Times New Roman"/>
          <w:b w:val="false"/>
          <w:i w:val="false"/>
          <w:color w:val="000000"/>
          <w:sz w:val="28"/>
        </w:rPr>
        <w:t>
      7) 2-шарт – көрсетілетін қызметті алушының нақты медициналық-санитариялық алғашқы көмек көрсететін МҰ тіркелгендігін тексеру;</w:t>
      </w:r>
      <w:r>
        <w:br/>
      </w:r>
      <w:r>
        <w:rPr>
          <w:rFonts w:ascii="Times New Roman"/>
          <w:b w:val="false"/>
          <w:i w:val="false"/>
          <w:color w:val="000000"/>
          <w:sz w:val="28"/>
        </w:rPr>
        <w:t>
      8) 5-үдеріс – көрсетілетін қызметті алушының медициналық-санитариялық алғашқы көмек көрсететін бір де бір МҰ тіркелмеуіне байланысты қызметті көрсетуден бас тарту туралы хабарламаның қалыптастырылуы;</w:t>
      </w:r>
      <w:r>
        <w:br/>
      </w:r>
      <w:r>
        <w:rPr>
          <w:rFonts w:ascii="Times New Roman"/>
          <w:b w:val="false"/>
          <w:i w:val="false"/>
          <w:color w:val="000000"/>
          <w:sz w:val="28"/>
        </w:rPr>
        <w:t>
      9) 6-үдеріс – қызметті көрсету үшін сұраныстың нысанын экранға шығару және нысанның құрылымын және форматтық талаптарын есепке ала отырып, көрсетілетін қызметті алушының нысанды толтыруы;</w:t>
      </w:r>
      <w:r>
        <w:br/>
      </w:r>
      <w:r>
        <w:rPr>
          <w:rFonts w:ascii="Times New Roman"/>
          <w:b w:val="false"/>
          <w:i w:val="false"/>
          <w:color w:val="000000"/>
          <w:sz w:val="28"/>
        </w:rPr>
        <w:t>
      10) 7-үдеріс – ДБАЖ БО-нан электрондық мемлекеттік қызметке сұраныс;</w:t>
      </w:r>
      <w:r>
        <w:br/>
      </w:r>
      <w:r>
        <w:rPr>
          <w:rFonts w:ascii="Times New Roman"/>
          <w:b w:val="false"/>
          <w:i w:val="false"/>
          <w:color w:val="000000"/>
          <w:sz w:val="28"/>
        </w:rPr>
        <w:t>
      11) 8-үдеріс – көрсетілетін қызметті алушының өтінімін медициналық-санитариялық жүйеге (бұдан әрі – МСЖ) МҰ түйініне жолдау;</w:t>
      </w:r>
      <w:r>
        <w:br/>
      </w:r>
      <w:r>
        <w:rPr>
          <w:rFonts w:ascii="Times New Roman"/>
          <w:b w:val="false"/>
          <w:i w:val="false"/>
          <w:color w:val="000000"/>
          <w:sz w:val="28"/>
        </w:rPr>
        <w:t>
      12) 9-үдеріс – қызметті көрсетудің нәтижесі ЭҮП-мен МҰ-нан (медициналық ұйым, дәрігердің аты-жөні, бөлімше, кабинеттің нөмірі, қабылдау мерзімі/күні) қызмет алу үшін ақпараттың қалыптастырылуы болып табылады.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40-04-51, ішкі 3014,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111"/>
        <w:gridCol w:w="3633"/>
        <w:gridCol w:w="252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осы көрсетілетін қызметті берушіге тіркелгендігін тексереді</w:t>
            </w:r>
            <w:r>
              <w:br/>
            </w:r>
            <w:r>
              <w:rPr>
                <w:rFonts w:ascii="Times New Roman"/>
                <w:b w:val="false"/>
                <w:i w:val="false"/>
                <w:color w:val="000000"/>
                <w:sz w:val="20"/>
              </w:rPr>
              <w:t>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көрсетілетін қызметті алушыға тиісті медициналық көмек көрсетеді</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дәрігерлердің қабылдау кестесіне сәйкес дәрігерлердің алдын ала жазылу журналына тіркейді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уақытында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2" w:id="15"/>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3" w:id="1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4" w:id="17"/>
    <w:p>
      <w:pPr>
        <w:spacing w:after="0"/>
        <w:ind w:left="0"/>
        <w:jc w:val="left"/>
      </w:pPr>
      <w:r>
        <w:rPr>
          <w:rFonts w:ascii="Times New Roman"/>
          <w:b/>
          <w:i w:val="false"/>
          <w:color w:val="000000"/>
        </w:rPr>
        <w:t xml:space="preserve"> "Дәрігердің қабылдауына жазылу" мемлекеттік қызмет көрсетудің бизнес-процестерінің анықтамалығы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25" w:id="1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1. Қызмет берушінің атауы: медициналық-санитариялық алғашқы көмек көрсететін медициналық ұйымдар (бұдан әрі – көрсетілетін қызметті беруші).</w:t>
      </w:r>
      <w:r>
        <w:br/>
      </w:r>
      <w:r>
        <w:rPr>
          <w:rFonts w:ascii="Times New Roman"/>
          <w:b w:val="false"/>
          <w:i w:val="false"/>
          <w:color w:val="000000"/>
          <w:sz w:val="28"/>
        </w:rPr>
        <w:t>
      Мемлекеттік қызмет көрсетілетін қызметті беруші, сонымен қатар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Мемлекеттiк қызметтi көрсету нәтижесi –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 (бұдан әрі - талон).</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 немесе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 сұраныс жолдауы.</w:t>
      </w:r>
      <w:r>
        <w:br/>
      </w: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берушінің деректерін тіркейді және көрсетілетін қызметті берушіге не оның өкіліне талон береді (отыз минуттан аспайды).</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0"/>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бөлімшілерінің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1"/>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электрондық үкіметтің порталында (бұдан әрі - ЭҮП) тіркеледі;</w:t>
      </w:r>
      <w:r>
        <w:br/>
      </w:r>
      <w:r>
        <w:rPr>
          <w:rFonts w:ascii="Times New Roman"/>
          <w:b w:val="false"/>
          <w:i w:val="false"/>
          <w:color w:val="000000"/>
          <w:sz w:val="28"/>
        </w:rPr>
        <w:t>
      2) 1-үдеріс – электрондық мемлекеттік қызметті алу үшін ЭҮП-да авторизациялану үдерісі;</w:t>
      </w:r>
      <w:r>
        <w:br/>
      </w:r>
      <w:r>
        <w:rPr>
          <w:rFonts w:ascii="Times New Roman"/>
          <w:b w:val="false"/>
          <w:i w:val="false"/>
          <w:color w:val="000000"/>
          <w:sz w:val="28"/>
        </w:rPr>
        <w:t>
      3) 1-шарт – логин (ЖСН) және пароль арқылы тіркелген көрсетілетін қызметті алушы туралы деректер түпнұсқалығының ЭҮП-да тексерілуі;</w:t>
      </w:r>
      <w:r>
        <w:br/>
      </w:r>
      <w:r>
        <w:rPr>
          <w:rFonts w:ascii="Times New Roman"/>
          <w:b w:val="false"/>
          <w:i w:val="false"/>
          <w:color w:val="000000"/>
          <w:sz w:val="28"/>
        </w:rPr>
        <w:t>
      4) 2-үдеріс – көрсетілетін қызметті алушының деректерінде бұзушылықтар бар болуына байланысты ЭҮП-да авторизациялаудан бас тарту туралы хабарламаның қалыптастырылуы;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сұраныстың нысанын экранға шығару және нысанның құрылымын және форматтық талаптарын есепке ала отырып, көрсетілетін қызметті алушының нысанды толтыруы;</w:t>
      </w:r>
      <w:r>
        <w:br/>
      </w:r>
      <w:r>
        <w:rPr>
          <w:rFonts w:ascii="Times New Roman"/>
          <w:b w:val="false"/>
          <w:i w:val="false"/>
          <w:color w:val="000000"/>
          <w:sz w:val="28"/>
        </w:rPr>
        <w:t>
      6) 4-үдеріс – денсаулық сақтаудың бірыңғай ақпараттандыру жүйесін басқару орталығына (бұдан әрі - ДБАЖ ОТ) электрондық мемлекеттік қызметке сұраныс;</w:t>
      </w:r>
      <w:r>
        <w:br/>
      </w:r>
      <w:r>
        <w:rPr>
          <w:rFonts w:ascii="Times New Roman"/>
          <w:b w:val="false"/>
          <w:i w:val="false"/>
          <w:color w:val="000000"/>
          <w:sz w:val="28"/>
        </w:rPr>
        <w:t>
      7) 2-шарт – таңдалған медициналық ұйымдардың (бұдан әрі – МҰ ДБАЖ) енгізудің аймағына кіретінін тексеру;</w:t>
      </w:r>
      <w:r>
        <w:br/>
      </w:r>
      <w:r>
        <w:rPr>
          <w:rFonts w:ascii="Times New Roman"/>
          <w:b w:val="false"/>
          <w:i w:val="false"/>
          <w:color w:val="000000"/>
          <w:sz w:val="28"/>
        </w:rPr>
        <w:t>
      8) 5-үдеріс – МҰ түйініне медициналық-санитариялық жүйеге (бұдан әрі – МСЖ) көрсетілетін қызметті алушының өтінімін жөнелту;</w:t>
      </w:r>
      <w:r>
        <w:br/>
      </w:r>
      <w:r>
        <w:rPr>
          <w:rFonts w:ascii="Times New Roman"/>
          <w:b w:val="false"/>
          <w:i w:val="false"/>
          <w:color w:val="000000"/>
          <w:sz w:val="28"/>
        </w:rPr>
        <w:t>
      9) 6-үдеріс – өтінімді халықты тіркеу тізбесіне (бұдан әрі –ХТТ) жөнелту;</w:t>
      </w:r>
      <w:r>
        <w:br/>
      </w:r>
      <w:r>
        <w:rPr>
          <w:rFonts w:ascii="Times New Roman"/>
          <w:b w:val="false"/>
          <w:i w:val="false"/>
          <w:color w:val="000000"/>
          <w:sz w:val="28"/>
        </w:rPr>
        <w:t>
      10) 3-шарт– МСЖ-не түскен деректерді тексеру;</w:t>
      </w:r>
      <w:r>
        <w:br/>
      </w:r>
      <w:r>
        <w:rPr>
          <w:rFonts w:ascii="Times New Roman"/>
          <w:b w:val="false"/>
          <w:i w:val="false"/>
          <w:color w:val="000000"/>
          <w:sz w:val="28"/>
        </w:rPr>
        <w:t>
      11) 5.1-үдеріс – қызметті көрсетудің нәтижесі бас тартудың себебін көрсете отырып, МҰ-ға тіркеуден бас тарту туралы хабарламаның ЭҮП-мен құрастыру болып табылады;</w:t>
      </w:r>
      <w:r>
        <w:br/>
      </w:r>
      <w:r>
        <w:rPr>
          <w:rFonts w:ascii="Times New Roman"/>
          <w:b w:val="false"/>
          <w:i w:val="false"/>
          <w:color w:val="000000"/>
          <w:sz w:val="28"/>
        </w:rPr>
        <w:t>
      12) 5.2-үдеріс – МҰ-ға тіркеуге сұранысты қалыптастыру және ХТТ-нің деректер базасына (бұдан әрі - ХТТ ДБ) өңдеуге жөнелту;</w:t>
      </w:r>
      <w:r>
        <w:br/>
      </w:r>
      <w:r>
        <w:rPr>
          <w:rFonts w:ascii="Times New Roman"/>
          <w:b w:val="false"/>
          <w:i w:val="false"/>
          <w:color w:val="000000"/>
          <w:sz w:val="28"/>
        </w:rPr>
        <w:t>
      13) 4-шарт – таңдалған МҰ-ға көрсетілетін қызметті алушыны тіркеу туралы шешім қабылдау;</w:t>
      </w:r>
      <w:r>
        <w:br/>
      </w:r>
      <w:r>
        <w:rPr>
          <w:rFonts w:ascii="Times New Roman"/>
          <w:b w:val="false"/>
          <w:i w:val="false"/>
          <w:color w:val="000000"/>
          <w:sz w:val="28"/>
        </w:rPr>
        <w:t>
      14) 5.3-үдеріс – қызметті көрсетудің нәтижесі бас тартудың себебін көрсете отырып, МҰ-ға тіркеуден бас тарту туралы хабарламаның ЭҮП-мен құрастыру болып табылады;</w:t>
      </w:r>
      <w:r>
        <w:br/>
      </w:r>
      <w:r>
        <w:rPr>
          <w:rFonts w:ascii="Times New Roman"/>
          <w:b w:val="false"/>
          <w:i w:val="false"/>
          <w:color w:val="000000"/>
          <w:sz w:val="28"/>
        </w:rPr>
        <w:t>
      15) 5.4-үдеріс – қызметті көрсетудің нәтижесі МҰ-ға тіркеу туралы хабарламаны ЭҮП-мен қалыптастыру болып табылады;</w:t>
      </w:r>
      <w:r>
        <w:br/>
      </w:r>
      <w:r>
        <w:rPr>
          <w:rFonts w:ascii="Times New Roman"/>
          <w:b w:val="false"/>
          <w:i w:val="false"/>
          <w:color w:val="000000"/>
          <w:sz w:val="28"/>
        </w:rPr>
        <w:t>
      16) 5-шарт – МҰ-ға ХТТ түскен деректерді тексеру;</w:t>
      </w:r>
      <w:r>
        <w:br/>
      </w:r>
      <w:r>
        <w:rPr>
          <w:rFonts w:ascii="Times New Roman"/>
          <w:b w:val="false"/>
          <w:i w:val="false"/>
          <w:color w:val="000000"/>
          <w:sz w:val="28"/>
        </w:rPr>
        <w:t>
      17) 6.1-үдеріс – қызметті көрсетудің нәтижесі бас тартудың себебін көрсете отырып, ЭҮП-да МҰ-ға тіркеуден бас тарту туралы хабарламаны құрастыру болып табылады;</w:t>
      </w:r>
      <w:r>
        <w:br/>
      </w:r>
      <w:r>
        <w:rPr>
          <w:rFonts w:ascii="Times New Roman"/>
          <w:b w:val="false"/>
          <w:i w:val="false"/>
          <w:color w:val="000000"/>
          <w:sz w:val="28"/>
        </w:rPr>
        <w:t>
      18) 6.2-үдеріс – МҰ-ға тіркеуге өтінімді қалыптастыру және ХТТ ДБ-на өңдеуге жіберу;</w:t>
      </w:r>
      <w:r>
        <w:br/>
      </w:r>
      <w:r>
        <w:rPr>
          <w:rFonts w:ascii="Times New Roman"/>
          <w:b w:val="false"/>
          <w:i w:val="false"/>
          <w:color w:val="000000"/>
          <w:sz w:val="28"/>
        </w:rPr>
        <w:t>
      19) 6-шарт – көрсетілетін қызметті алушы таңдаған МҰ-ға тіркеу туралы шешім қабылдау;</w:t>
      </w:r>
      <w:r>
        <w:br/>
      </w:r>
      <w:r>
        <w:rPr>
          <w:rFonts w:ascii="Times New Roman"/>
          <w:b w:val="false"/>
          <w:i w:val="false"/>
          <w:color w:val="000000"/>
          <w:sz w:val="28"/>
        </w:rPr>
        <w:t>
      20) 6.3-үдеріс – қызметті көрсету нәтижесі бас тарту себебін көрсетумен МҰ-ға тіркеуден бас тарту туралы хабарламаны ЭҮП-мен қалыптастыру болып табылады;</w:t>
      </w:r>
      <w:r>
        <w:br/>
      </w:r>
      <w:r>
        <w:rPr>
          <w:rFonts w:ascii="Times New Roman"/>
          <w:b w:val="false"/>
          <w:i w:val="false"/>
          <w:color w:val="000000"/>
          <w:sz w:val="28"/>
        </w:rPr>
        <w:t>
      21) 6.4-үдеріс - қызметті көрсету нәтижесі МҰ-ға тіркеу туралы хабарламаны ЭҮП-мен қалыптастыру болып табылады.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2"/>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40-04-51, ішкі 3014,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5975"/>
        <w:gridCol w:w="5115"/>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рәсімнің) атауы және олардың сипаттамасы</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
деректерін тіркейді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медициналық ұйымға тіркелгендігі жөнінде талон береді</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2" w:id="2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3" w:id="2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34" w:id="26"/>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көрсетудің бизнес-процестерінің анықтамалығы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35" w:id="27"/>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1. Қызмет берушiнің атауы: штат кестесі бойынша психиатр-дәрігер көзделген медициналық ұйымдар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 көрсету нәтижесі - психиатр-дәрігер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қаулысымен бекітілген "Психоневрологиялық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берген анықтамасы (бұдан әрі - анықтама).</w:t>
      </w:r>
      <w:r>
        <w:br/>
      </w:r>
      <w:r>
        <w:rPr>
          <w:rFonts w:ascii="Times New Roman"/>
          <w:b w:val="false"/>
          <w:i w:val="false"/>
          <w:color w:val="000000"/>
          <w:sz w:val="28"/>
        </w:rPr>
        <w:t>
</w:t>
      </w:r>
    </w:p>
    <w:bookmarkStart w:name="z37"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жеке басын куәландыратын құжат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алушының деректерін тіркеу журналына тіркейді, психоневрологиялық орталықтың деректер базасында есепте тұрмағандығын тексереді, көрсетілетін қызметті алушыға анықтама жазып береді және көрсетілетін қызметті алушыны зерттеп-қараудан өту үшін дәрігер-психиатрға жолдайды (он бес минуттанаспайды);</w:t>
      </w:r>
      <w:r>
        <w:br/>
      </w:r>
      <w:r>
        <w:rPr>
          <w:rFonts w:ascii="Times New Roman"/>
          <w:b w:val="false"/>
          <w:i w:val="false"/>
          <w:color w:val="000000"/>
          <w:sz w:val="28"/>
        </w:rPr>
        <w:t>
      3) дәрігер-психиатр көрсетілетін қызметті алушының деректерін тіркеу журналына тіркейді, көрсетілетін қызметті алушыны зерттеп-қарайды және анықтама береді (жиырма минуттан аспайды).</w:t>
      </w: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9"/>
    <w:p>
      <w:pPr>
        <w:spacing w:after="0"/>
        <w:ind w:left="0"/>
        <w:jc w:val="left"/>
      </w:pPr>
      <w:r>
        <w:rPr>
          <w:rFonts w:ascii="Times New Roman"/>
          <w:b w:val="false"/>
          <w:i w:val="false"/>
          <w:color w:val="000000"/>
          <w:sz w:val="28"/>
        </w:rPr>
        <w:t>      6. Мемлекеттік қызмет көрсету жүйесіне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дәрігер-психиатр.</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0"/>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246860, 245314,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0" w:id="3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084"/>
        <w:gridCol w:w="4728"/>
        <w:gridCol w:w="2596"/>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Дәрігер-психиатр</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деректерін тіркеу журналына тіркейді, психоневрологиялық орталықтың деректер базасында есепте тұрмағандығын тексереді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тіркеу журналына тіркейді</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анықтама жазып береді және зерттеп-қараудан өту үшін дәрігер-психиатрға жолдайды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зерттеп-қарайды және анықтама береді</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2" w:id="33"/>
    <w:p>
      <w:pPr>
        <w:spacing w:after="0"/>
        <w:ind w:left="0"/>
        <w:jc w:val="left"/>
      </w:pPr>
      <w:r>
        <w:rPr>
          <w:rFonts w:ascii="Times New Roman"/>
          <w:b/>
          <w:i w:val="false"/>
          <w:color w:val="000000"/>
        </w:rPr>
        <w:t xml:space="preserve"> "Психоневрологиялық диспансерден анықтама беру" мемлекеттік қызмет көрсетудің бизнес-процестерінің анықтамалығы</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43" w:id="34"/>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br/>
      </w:r>
      <w:r>
        <w:rPr>
          <w:rFonts w:ascii="Times New Roman"/>
          <w:b/>
          <w:i w:val="false"/>
          <w:color w:val="000000"/>
        </w:rPr>
        <w:t>1. Жалпы ережелер</w:t>
      </w:r>
    </w:p>
    <w:bookmarkEnd w:id="34"/>
    <w:p>
      <w:pPr>
        <w:spacing w:after="0"/>
        <w:ind w:left="0"/>
        <w:jc w:val="left"/>
      </w:pPr>
      <w:r>
        <w:rPr>
          <w:rFonts w:ascii="Times New Roman"/>
          <w:b w:val="false"/>
          <w:i w:val="false"/>
          <w:color w:val="000000"/>
          <w:sz w:val="28"/>
        </w:rPr>
        <w:t>      1. Қызмет берушiнің атауы: штат кестесі бойынша нарколог-дәрігер көзделген медициналық ұйымдар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 көрсету нәтижесі -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қаулысымен бекітілген "Наркологиялық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анықтамасы (бұдан әрі - анықтама).</w:t>
      </w:r>
      <w:r>
        <w:br/>
      </w:r>
      <w:r>
        <w:rPr>
          <w:rFonts w:ascii="Times New Roman"/>
          <w:b w:val="false"/>
          <w:i w:val="false"/>
          <w:color w:val="000000"/>
          <w:sz w:val="28"/>
        </w:rPr>
        <w:t>
</w:t>
      </w:r>
    </w:p>
    <w:bookmarkStart w:name="z45"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5"/>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жеке басын куәландыратын құжатын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алушының деректерін тіркеу журналына тіркейді, наркологиялық орталықтың деректер базасында есепте тұрмағандығын тексереді, көрсетілетін қызметті алушыға анықтама жазып береді және көрсетілетін қызметті алушыны тексеруден өту үшін дәрігер-наркологқа жолдайды (жиырма минуттан аспайды);</w:t>
      </w:r>
      <w:r>
        <w:br/>
      </w:r>
      <w:r>
        <w:rPr>
          <w:rFonts w:ascii="Times New Roman"/>
          <w:b w:val="false"/>
          <w:i w:val="false"/>
          <w:color w:val="000000"/>
          <w:sz w:val="28"/>
        </w:rPr>
        <w:t>
      3) дәрігер-нарколог көрсетілетін қызметті алушының деректерін тіркеу журналына тіркейді және қызмет ақысын төлеп, мөр бастыру үшін көрсетілетін қызметті алушыны кассаға жолдайды (жиырма минуттан аспайды);</w:t>
      </w:r>
      <w:r>
        <w:br/>
      </w:r>
      <w:r>
        <w:rPr>
          <w:rFonts w:ascii="Times New Roman"/>
          <w:b w:val="false"/>
          <w:i w:val="false"/>
          <w:color w:val="000000"/>
          <w:sz w:val="28"/>
        </w:rPr>
        <w:t>
      4) көрсетілетін қызметті алушы қызмет ақысын төлегеннен кейін, касса қызметкері анықтамаға мөр басып, көрсетілетін қызметті алушыға чек береді (жиырма минуттан аспайды);</w:t>
      </w:r>
      <w:r>
        <w:br/>
      </w:r>
      <w:r>
        <w:rPr>
          <w:rFonts w:ascii="Times New Roman"/>
          <w:b w:val="false"/>
          <w:i w:val="false"/>
          <w:color w:val="000000"/>
          <w:sz w:val="28"/>
        </w:rPr>
        <w:t>
      5) дәрігер-нарколог көрсетілетін қызметті алушыны қарайды және анықтама жазып береді (жиырма минуттан аспайды).</w:t>
      </w:r>
      <w:r>
        <w:br/>
      </w:r>
      <w:r>
        <w:rPr>
          <w:rFonts w:ascii="Times New Roman"/>
          <w:b w:val="false"/>
          <w:i w:val="false"/>
          <w:color w:val="000000"/>
          <w:sz w:val="28"/>
        </w:rPr>
        <w:t>
</w:t>
      </w:r>
    </w:p>
    <w:bookmarkStart w:name="z46"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6"/>
    <w:p>
      <w:pPr>
        <w:spacing w:after="0"/>
        <w:ind w:left="0"/>
        <w:jc w:val="left"/>
      </w:pPr>
      <w:r>
        <w:rPr>
          <w:rFonts w:ascii="Times New Roman"/>
          <w:b w:val="false"/>
          <w:i w:val="false"/>
          <w:color w:val="000000"/>
          <w:sz w:val="28"/>
        </w:rPr>
        <w:t>      6. Мемлекеттік қызмет көрсету жүйесіне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дәрігер-нарколог;</w:t>
      </w:r>
      <w:r>
        <w:br/>
      </w:r>
      <w:r>
        <w:rPr>
          <w:rFonts w:ascii="Times New Roman"/>
          <w:b w:val="false"/>
          <w:i w:val="false"/>
          <w:color w:val="000000"/>
          <w:sz w:val="28"/>
        </w:rPr>
        <w:t>
      3) көрсетілетін қызметті берушінің касса қызметкері.</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47" w:id="37"/>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7"/>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235529, 237165,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8" w:id="38"/>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936"/>
        <w:gridCol w:w="3152"/>
        <w:gridCol w:w="2513"/>
        <w:gridCol w:w="1444"/>
        <w:gridCol w:w="1661"/>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 - нарколог</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касса қызметкері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 - нарколог</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деректерін тіркеу журналына тіркейді, наркологиялық орталықтың деректер базасында есепте тұрмағандығын тексереді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тіркеу журналына тіркейді</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анықтамасына мөр басады</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қаарйды және анықтама жазып береді</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анықтама жазып береді және тексеруден өту үшін дәрігер-наркологқа жолдайды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қызмет ақысын төлеу және мөр бастыру үшін кассаға жолдайды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чек береді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анықтама береді</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3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50" w:id="40"/>
    <w:p>
      <w:pPr>
        <w:spacing w:after="0"/>
        <w:ind w:left="0"/>
        <w:jc w:val="left"/>
      </w:pPr>
      <w:r>
        <w:rPr>
          <w:rFonts w:ascii="Times New Roman"/>
          <w:b/>
          <w:i w:val="false"/>
          <w:color w:val="000000"/>
        </w:rPr>
        <w:t xml:space="preserve"> "Наркологиялық диспансерден анықтама беру" мемлекеттік қызмет көрсетудің бизнес-процестерінің анықтамалығы</w:t>
      </w:r>
    </w:p>
    <w:bookmarkEnd w:id="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51" w:id="41"/>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r>
        <w:br/>
      </w:r>
      <w:r>
        <w:rPr>
          <w:rFonts w:ascii="Times New Roman"/>
          <w:b/>
          <w:i w:val="false"/>
          <w:color w:val="000000"/>
        </w:rPr>
        <w:t>1. Жалпы ережелер</w:t>
      </w:r>
    </w:p>
    <w:bookmarkEnd w:id="41"/>
    <w:p>
      <w:pPr>
        <w:spacing w:after="0"/>
        <w:ind w:left="0"/>
        <w:jc w:val="left"/>
      </w:pPr>
      <w:r>
        <w:rPr>
          <w:rFonts w:ascii="Times New Roman"/>
          <w:b w:val="false"/>
          <w:i w:val="false"/>
          <w:color w:val="000000"/>
          <w:sz w:val="28"/>
        </w:rPr>
        <w:t>      1. Қызмет берушiнің атауы: медициналық ұйымдар (аумақтық туберкулезге қарсы диспансерлер, ауруханалар, туберкулезге қарсы кабинеттер)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 көрсету нәтижесі - фтизиатр-дәрігер қол қойған және дәрігерлік мөрмен және көрсетілетін қызметті берушінің мөрімен Қазақстан Республикасы Үкіметінің 2014 жылғы 20 наурыздағы № 253 қаулысымен бекітілген "Туберкулез диспансерден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(бұдан әрі - анықтама).</w:t>
      </w:r>
      <w:r>
        <w:br/>
      </w:r>
      <w:r>
        <w:rPr>
          <w:rFonts w:ascii="Times New Roman"/>
          <w:b w:val="false"/>
          <w:i w:val="false"/>
          <w:color w:val="000000"/>
          <w:sz w:val="28"/>
        </w:rPr>
        <w:t>
</w:t>
      </w:r>
    </w:p>
    <w:bookmarkStart w:name="z53"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2"/>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жеке басын куәландыратын құжат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тіркеу бөлімінің қызметкері көрсетілетін қызметті алушының деректерін тіркеу журналына тіркейді, "Туберкулезбен ауыратын науқастардың ұлттық тіркелімі" деректер базасында есепте тұрмағандығын тексереді, көрсетілетін қызметті алушыға анықтама жазып береді және көрсетілетін қызметті алушыны зерттеп-қараудан өту үшін дәрігер-фтизиатрға жолдайды (он бес минуттан аспайды);</w:t>
      </w:r>
      <w:r>
        <w:br/>
      </w:r>
      <w:r>
        <w:rPr>
          <w:rFonts w:ascii="Times New Roman"/>
          <w:b w:val="false"/>
          <w:i w:val="false"/>
          <w:color w:val="000000"/>
          <w:sz w:val="28"/>
        </w:rPr>
        <w:t>
      3) дәрігер-фтизиатр көрсетілетін қызметті алушының деректерін тіркеу журналына тіркейді, көрсетілетін қызметті алушыны зерттеп-қарайды және анықтама жазып береді (жиырма минуттан аспайды).</w:t>
      </w:r>
      <w:r>
        <w:br/>
      </w:r>
      <w:r>
        <w:rPr>
          <w:rFonts w:ascii="Times New Roman"/>
          <w:b w:val="false"/>
          <w:i w:val="false"/>
          <w:color w:val="000000"/>
          <w:sz w:val="28"/>
        </w:rPr>
        <w:t>
</w:t>
      </w:r>
    </w:p>
    <w:bookmarkStart w:name="z54"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3"/>
    <w:p>
      <w:pPr>
        <w:spacing w:after="0"/>
        <w:ind w:left="0"/>
        <w:jc w:val="left"/>
      </w:pPr>
      <w:r>
        <w:rPr>
          <w:rFonts w:ascii="Times New Roman"/>
          <w:b w:val="false"/>
          <w:i w:val="false"/>
          <w:color w:val="000000"/>
          <w:sz w:val="28"/>
        </w:rPr>
        <w:t>      6. Мемлекеттік қызмет көрсету жүйесіне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тіркеу бөлімінің қызметкері;</w:t>
      </w:r>
      <w:r>
        <w:br/>
      </w:r>
      <w:r>
        <w:rPr>
          <w:rFonts w:ascii="Times New Roman"/>
          <w:b w:val="false"/>
          <w:i w:val="false"/>
          <w:color w:val="000000"/>
          <w:sz w:val="28"/>
        </w:rPr>
        <w:t>
      2) дәрігер-фтизиатр.</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55" w:id="44"/>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215152, 215752,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6" w:id="4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436"/>
        <w:gridCol w:w="5660"/>
        <w:gridCol w:w="245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тіркеу бөлімінің қызметкері</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 - фтизиатр</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деректерін тіркеу журналына тіркейді, "Туберкулезбен ауыратын науқастардың ұлттық тіркелімі" деректер базасында есепте тұрмағандығын тексереді</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тіркеу журналына тіркейді</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анықтама жазып береді және зерттеп-қараудан өту үшін дәрігер-фтизиатрға жолдайды</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алушыны зерттеп-қарайды және анықтама жазып береді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7" w:id="4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8" w:id="47"/>
    <w:p>
      <w:pPr>
        <w:spacing w:after="0"/>
        <w:ind w:left="0"/>
        <w:jc w:val="left"/>
      </w:pPr>
      <w:r>
        <w:rPr>
          <w:rFonts w:ascii="Times New Roman"/>
          <w:b/>
          <w:i w:val="false"/>
          <w:color w:val="000000"/>
        </w:rPr>
        <w:t xml:space="preserve"> "Туберкулез диспансерінен анықтама беру" мемлекеттік қызмет көрсетудің бизнес-процестерінің анықтамалығы</w:t>
      </w:r>
    </w:p>
    <w:bookmarkEnd w:id="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619 қаулысымен бекітілген</w:t>
            </w:r>
          </w:p>
        </w:tc>
      </w:tr>
    </w:tbl>
    <w:bookmarkStart w:name="z59" w:id="48"/>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r>
        <w:br/>
      </w:r>
      <w:r>
        <w:rPr>
          <w:rFonts w:ascii="Times New Roman"/>
          <w:b/>
          <w:i w:val="false"/>
          <w:color w:val="000000"/>
        </w:rPr>
        <w:t>1. Жалпы ережелер</w:t>
      </w:r>
    </w:p>
    <w:bookmarkEnd w:id="48"/>
    <w:p>
      <w:pPr>
        <w:spacing w:after="0"/>
        <w:ind w:left="0"/>
        <w:jc w:val="left"/>
      </w:pPr>
      <w:r>
        <w:rPr>
          <w:rFonts w:ascii="Times New Roman"/>
          <w:b w:val="false"/>
          <w:i w:val="false"/>
          <w:color w:val="000000"/>
          <w:sz w:val="28"/>
        </w:rPr>
        <w:t>      1. Қызмет берушiнің атауы: медициналық-санитариялық алғашқы көмек көрсететін ұйымдар, ЖИТС-тың профилактикасы және оған қарсы күрес жөніндегі облыстық орталығы және оның аудандық филиалдары (бұдан әрі - Орталық)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xml:space="preserve">
      3. Мемлекеттік қызмет көрсету нәтижесі-Қазақстан Республикасы Үкіметінің 2014 жылғы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 (бұдан әрі – анықтама-сертификат).</w:t>
      </w:r>
      <w:r>
        <w:br/>
      </w:r>
      <w:r>
        <w:rPr>
          <w:rFonts w:ascii="Times New Roman"/>
          <w:b w:val="false"/>
          <w:i w:val="false"/>
          <w:color w:val="000000"/>
          <w:sz w:val="28"/>
        </w:rPr>
        <w:t>
</w:t>
      </w:r>
    </w:p>
    <w:bookmarkStart w:name="z61"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9"/>
    <w:p>
      <w:pPr>
        <w:spacing w:after="0"/>
        <w:ind w:left="0"/>
        <w:jc w:val="left"/>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көрсетілетін қызметті берушіге жеке басын куәландыратын құжат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Зерттеп-қарау нәтижесі теріс болған жағдайда:</w:t>
      </w:r>
      <w:r>
        <w:br/>
      </w:r>
      <w:r>
        <w:rPr>
          <w:rFonts w:ascii="Times New Roman"/>
          <w:b w:val="false"/>
          <w:i w:val="false"/>
          <w:color w:val="000000"/>
          <w:sz w:val="28"/>
        </w:rPr>
        <w:t xml:space="preserve">
      1) көрсетілетін қызметті алушы көрсетілетін қызметті берушіге жүгінеді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Орталықтың емдік-көмек бөлімінің қызметкері көрсетілетін қызметті алушының мәліметтерін тіркеу журналына тіркейді және тестіге дейінгі кеңес алу үшін көрсетілетін қызметті алушыны Орталықтың психолог-дәрігеріне жолдайды (он минуттан аспайды);</w:t>
      </w:r>
      <w:r>
        <w:br/>
      </w:r>
      <w:r>
        <w:rPr>
          <w:rFonts w:ascii="Times New Roman"/>
          <w:b w:val="false"/>
          <w:i w:val="false"/>
          <w:color w:val="000000"/>
          <w:sz w:val="28"/>
        </w:rPr>
        <w:t>
      3) Орталықтың психолог-дәрігері көрсетілетін қызметті алушыға тестіге дейінгі кеңес береді (он бес минуттан аспайды);</w:t>
      </w:r>
      <w:r>
        <w:br/>
      </w:r>
      <w:r>
        <w:rPr>
          <w:rFonts w:ascii="Times New Roman"/>
          <w:b w:val="false"/>
          <w:i w:val="false"/>
          <w:color w:val="000000"/>
          <w:sz w:val="28"/>
        </w:rPr>
        <w:t>
      4) тестіге дейінгі кеңес өткізілгеннен кейін Орталықтың зертхана қызметкері көрсетілетін қызметті алушыдан АИТВ-инфекциясының антиденелерін зерттеу үшін қан алады (он бес минуттан аспайды);</w:t>
      </w:r>
      <w:r>
        <w:br/>
      </w:r>
      <w:r>
        <w:rPr>
          <w:rFonts w:ascii="Times New Roman"/>
          <w:b w:val="false"/>
          <w:i w:val="false"/>
          <w:color w:val="000000"/>
          <w:sz w:val="28"/>
        </w:rPr>
        <w:t>
      5) Орталықтың зертхана қызметкері АИТВ-инфекциясына скринингтік зерттеулер жүргізеді және анализдердің нәтижесін Орталықтың емдік-көмек бөліміне жолдайды (екі жұмыс күні ішінде);</w:t>
      </w:r>
      <w:r>
        <w:br/>
      </w:r>
      <w:r>
        <w:rPr>
          <w:rFonts w:ascii="Times New Roman"/>
          <w:b w:val="false"/>
          <w:i w:val="false"/>
          <w:color w:val="000000"/>
          <w:sz w:val="28"/>
        </w:rPr>
        <w:t>
      6) Орталықтың емдік-көмек бөлімінің психолог-дәрігері көрсетілетін қызметті алушыны анализдердің теріс нәтижесімен ауызша таныстырады, тестіден кейінгі кеңес береді және көрсетілетін қызметті алушының сұранысына сәйкес анықтама-сертификат береді (он бес минуттан аспайды).</w:t>
      </w:r>
      <w:r>
        <w:br/>
      </w:r>
      <w:r>
        <w:rPr>
          <w:rFonts w:ascii="Times New Roman"/>
          <w:b w:val="false"/>
          <w:i w:val="false"/>
          <w:color w:val="000000"/>
          <w:sz w:val="28"/>
        </w:rPr>
        <w:t>
      Зерттеп-қарау нәтижесі оң болған жағдайда:</w:t>
      </w:r>
      <w:r>
        <w:br/>
      </w:r>
      <w:r>
        <w:rPr>
          <w:rFonts w:ascii="Times New Roman"/>
          <w:b w:val="false"/>
          <w:i w:val="false"/>
          <w:color w:val="000000"/>
          <w:sz w:val="28"/>
        </w:rPr>
        <w:t>
      1) АИТВ-ға анализдің нәтижесі оң болған жағдайда зертхана қызметкері көрсетілетін қызметті алушыдан қайтадан қан алады және анализдерді Республикалық Орталықтың зертханасына жолдайды (бес жұмыс күні ішінде);</w:t>
      </w:r>
      <w:r>
        <w:br/>
      </w:r>
      <w:r>
        <w:rPr>
          <w:rFonts w:ascii="Times New Roman"/>
          <w:b w:val="false"/>
          <w:i w:val="false"/>
          <w:color w:val="000000"/>
          <w:sz w:val="28"/>
        </w:rPr>
        <w:t>
      2) Республикалық Орталықтың зертханасы қажетті тексерулерді жүргізеді және анализ нәтижелерін облыстық Орталыққа жолдайды(он жұмыс күні ішінде);</w:t>
      </w:r>
      <w:r>
        <w:br/>
      </w:r>
      <w:r>
        <w:rPr>
          <w:rFonts w:ascii="Times New Roman"/>
          <w:b w:val="false"/>
          <w:i w:val="false"/>
          <w:color w:val="000000"/>
          <w:sz w:val="28"/>
        </w:rPr>
        <w:t>
      3) зерттеп-қарау нәтижелерін алғаннан кейін Орталықтың емдік-көмек бөлімінің қызметкері көрсетілетін қызметті алушыны ауызша түрде АИТВ-инфекциясының оң нәтижесі жөнінде хабардар етеді (жиырма минуттан аспайды);</w:t>
      </w:r>
      <w:r>
        <w:br/>
      </w:r>
      <w:r>
        <w:rPr>
          <w:rFonts w:ascii="Times New Roman"/>
          <w:b w:val="false"/>
          <w:i w:val="false"/>
          <w:color w:val="000000"/>
          <w:sz w:val="28"/>
        </w:rPr>
        <w:t>
      4) Орталықтың дәрігер-психологы көрсетілетін қызметті алушыға көрсетілетін қызметті алушының өз денсаулығын қорғауға бағытталған алдын алу шараларын сақтау қажеттігі жөнінде тестіден кейінгі кеңес береді, сондай-ақ емнен бас тартқан және басқа адамдарды жұқтырған жағдайда әкімшілік және қылмыстық жауапкершілік қаралғандығы жөнінде ескертеді (отыз минуттан аспайды).</w:t>
      </w:r>
      <w:r>
        <w:br/>
      </w:r>
      <w:r>
        <w:rPr>
          <w:rFonts w:ascii="Times New Roman"/>
          <w:b w:val="false"/>
          <w:i w:val="false"/>
          <w:color w:val="000000"/>
          <w:sz w:val="28"/>
        </w:rPr>
        <w:t>
</w:t>
      </w:r>
    </w:p>
    <w:bookmarkStart w:name="z62"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0"/>
    <w:p>
      <w:pPr>
        <w:spacing w:after="0"/>
        <w:ind w:left="0"/>
        <w:jc w:val="left"/>
      </w:pPr>
      <w:r>
        <w:rPr>
          <w:rFonts w:ascii="Times New Roman"/>
          <w:b w:val="false"/>
          <w:i w:val="false"/>
          <w:color w:val="000000"/>
          <w:sz w:val="28"/>
        </w:rPr>
        <w:t>      6. Мемлекеттік қызмет көрсету жүйесіне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Орталықтың емдік-көмек бөлімінің қызметкері;</w:t>
      </w:r>
      <w:r>
        <w:br/>
      </w:r>
      <w:r>
        <w:rPr>
          <w:rFonts w:ascii="Times New Roman"/>
          <w:b w:val="false"/>
          <w:i w:val="false"/>
          <w:color w:val="000000"/>
          <w:sz w:val="28"/>
        </w:rPr>
        <w:t>
      2) Орталықтың психолог-дәрігері;</w:t>
      </w:r>
      <w:r>
        <w:br/>
      </w:r>
      <w:r>
        <w:rPr>
          <w:rFonts w:ascii="Times New Roman"/>
          <w:b w:val="false"/>
          <w:i w:val="false"/>
          <w:color w:val="000000"/>
          <w:sz w:val="28"/>
        </w:rPr>
        <w:t>
      3) Орталықтың зертхана қызметкері;</w:t>
      </w:r>
      <w:r>
        <w:br/>
      </w:r>
      <w:r>
        <w:rPr>
          <w:rFonts w:ascii="Times New Roman"/>
          <w:b w:val="false"/>
          <w:i w:val="false"/>
          <w:color w:val="000000"/>
          <w:sz w:val="28"/>
        </w:rPr>
        <w:t>
      4) Республикалық Орталықтың зертханасы.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51"/>
    <w:p>
      <w:pPr>
        <w:spacing w:after="0"/>
        <w:ind w:left="0"/>
        <w:jc w:val="left"/>
      </w:pPr>
      <w:r>
        <w:rPr>
          <w:rFonts w:ascii="Times New Roman"/>
          <w:b w:val="false"/>
          <w:i w:val="false"/>
          <w:color w:val="000000"/>
          <w:sz w:val="28"/>
        </w:rPr>
        <w:t>      10. Көрсетілетін қызметті берушінің басшысы(бұдан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239454,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бар-жоғына ерікті түрде жасырын</w:t>
            </w:r>
            <w:r>
              <w:br/>
            </w:r>
            <w:r>
              <w:rPr>
                <w:rFonts w:ascii="Times New Roman"/>
                <w:b w:val="false"/>
                <w:i w:val="false"/>
                <w:color w:val="000000"/>
                <w:sz w:val="20"/>
              </w:rPr>
              <w:t>және міндетті түрде құпия медициналық зерттеліп-қаралу"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4" w:id="52"/>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2"/>
    <w:p>
      <w:pPr>
        <w:spacing w:after="0"/>
        <w:ind w:left="0"/>
        <w:jc w:val="left"/>
      </w:pPr>
      <w:r>
        <w:rPr>
          <w:rFonts w:ascii="Times New Roman"/>
          <w:b w:val="false"/>
          <w:i w:val="false"/>
          <w:color w:val="000000"/>
          <w:sz w:val="28"/>
        </w:rPr>
        <w:t>      Зерттеп-қарау нәтижесі теріс болған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316"/>
        <w:gridCol w:w="2197"/>
        <w:gridCol w:w="1835"/>
        <w:gridCol w:w="1291"/>
        <w:gridCol w:w="1291"/>
        <w:gridCol w:w="2864"/>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емдік-көмек бөлімінің қызметкері</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психолог-дәрігері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зертхана қызметкері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зертхана қызметкері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психолог-дәрігері</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АИТВ-инфекциясы туралы тестіге дейінгі кеңес береді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АИТВ-инфекциясының антиденелеріне зерттеу үшін қан алады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АИТВ-инфекциясына скринингтік зерттеулер жүргізеді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анализдердің теріс нәтижесімен ауызша таныстырады, көрсетілетін қызметті алушыға тестіден кейінгі кеңес береді</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тестіге дейінгі кеңес алу үшін көрсетілетін қызметті алушыны Орталықтың психолог-дәрігеріне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тіркеу нөмірін береді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анализдердің нәтижесін Орталықтың емдік-көмек бөліміне жолдайды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сұранысына сәйкес анықтама-сертификат береді</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Зерттеп-қарау нәтижесі оң болған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661"/>
        <w:gridCol w:w="1206"/>
        <w:gridCol w:w="1620"/>
        <w:gridCol w:w="2525"/>
        <w:gridCol w:w="370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зертхана қызметкері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Орталықтың зертханасы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емдік-көмек бөлімінің қызметкері</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психолог-дәрігері</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қайтадан қан алады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 тексерулерді жүргізеді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анализ нәтижелерін тіркейді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өз денсаулығын қорғауға бағытталған алдын алу шараларын сақтау қажеттігі туралы тестіден кейінгі кеңес береді</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анализдерді Республикалық Орталықтың зертханасына жолдайды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анализ нәтижелерін облыстық Орталыққа жолдайды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АИТВ-инфекциясының оң нәтижесі туралы ауызша түрде хабардар етеді</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емнен бас тартқан және басқа адамдарды жұқтырған жағдайда әкімшілік және қылмыстық жауапкершілік қаралғандығы жөнінде ескертеді</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 ішінде</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бар-жоғына ерікті түрде жасырын</w:t>
            </w:r>
            <w:r>
              <w:br/>
            </w:r>
            <w:r>
              <w:rPr>
                <w:rFonts w:ascii="Times New Roman"/>
                <w:b w:val="false"/>
                <w:i w:val="false"/>
                <w:color w:val="000000"/>
                <w:sz w:val="20"/>
              </w:rPr>
              <w:t>және міндетті түрде құпия медициналық зерттеліп-қаралу"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5" w:id="53"/>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53"/>
    <w:p>
      <w:pPr>
        <w:spacing w:after="0"/>
        <w:ind w:left="0"/>
        <w:jc w:val="left"/>
      </w:pPr>
      <w:r>
        <w:rPr>
          <w:rFonts w:ascii="Times New Roman"/>
          <w:b w:val="false"/>
          <w:i w:val="false"/>
          <w:color w:val="000000"/>
          <w:sz w:val="28"/>
        </w:rPr>
        <w:t>      Зерттеп-қарау нәтижесі теріс болған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Зерттеп-қарау нәтижесі оң болған жағдайда:</w:t>
      </w:r>
      <w:r>
        <w:br/>
      </w:r>
      <w:r>
        <w:rPr>
          <w:rFonts w:ascii="Times New Roman"/>
          <w:b w:val="false"/>
          <w:i w:val="false"/>
          <w:color w:val="000000"/>
          <w:sz w:val="28"/>
        </w:rPr>
        <w:t xml:space="preserve">
       </w:t>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бар-жоғына ерікті түрде жасырын</w:t>
            </w:r>
            <w:r>
              <w:br/>
            </w:r>
            <w:r>
              <w:rPr>
                <w:rFonts w:ascii="Times New Roman"/>
                <w:b w:val="false"/>
                <w:i w:val="false"/>
                <w:color w:val="000000"/>
                <w:sz w:val="20"/>
              </w:rPr>
              <w:t>және міндетті түрде құпия медициналық зерттеліп-қаралу"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6" w:id="54"/>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 көрсетудің бизнес-процестерінің анықтамалығы</w:t>
      </w:r>
    </w:p>
    <w:bookmarkEnd w:id="54"/>
    <w:p>
      <w:pPr>
        <w:spacing w:after="0"/>
        <w:ind w:left="0"/>
        <w:jc w:val="left"/>
      </w:pPr>
      <w:r>
        <w:rPr>
          <w:rFonts w:ascii="Times New Roman"/>
          <w:b w:val="false"/>
          <w:i w:val="false"/>
          <w:color w:val="000000"/>
          <w:sz w:val="28"/>
        </w:rPr>
        <w:t>      Зерттеп-қарау нәтижесі теріс болған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 көрсетудің бизнес- процестерінің анықтамалығы</w:t>
      </w:r>
    </w:p>
    <w:p>
      <w:pPr>
        <w:spacing w:after="0"/>
        <w:ind w:left="0"/>
        <w:jc w:val="left"/>
      </w:pPr>
      <w:r>
        <w:rPr>
          <w:rFonts w:ascii="Times New Roman"/>
          <w:b w:val="false"/>
          <w:i w:val="false"/>
          <w:color w:val="000000"/>
          <w:sz w:val="28"/>
        </w:rPr>
        <w:t>      Зерттеп-қарау нәтижесі оң болған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