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4e10f8" w14:textId="24e10f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"Мақта қолхаттарын беру арқылы қойма қызметі бойынша қызметтер көрсетуге лицензия беру, қайта ресімдеу, лицензияның телнұсқаларын беру" мемлекеттік көрсетілетін қызмет регламентін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Қызылорда облысы әкімдігінің 2014 жылғы 29 сәуірдегі N 569 қаулысы. Қызылорда облысының Әділет департаментінде 2014 жылғы 02 маусымда N 4692 болып тіркелді. Күші жойылды - Қызылорда облыстық әкімдігінің 2014 жылғы 13 қарашадағы N 759 қаулысымен</w:t>
      </w:r>
    </w:p>
    <w:p>
      <w:pPr>
        <w:spacing w:after="0"/>
        <w:ind w:left="0"/>
        <w:jc w:val="left"/>
      </w:pPr>
      <w:r>
        <w:rPr>
          <w:rFonts w:ascii="Times New Roman"/>
          <w:b w:val="false"/>
          <w:i w:val="false"/>
          <w:color w:val="ff0000"/>
          <w:sz w:val="28"/>
        </w:rPr>
        <w:t xml:space="preserve">      Ескерту. Күші жойылды - Қызылорда облыстық әкімдігінің 13.11.2014 </w:t>
      </w:r>
      <w:r>
        <w:rPr>
          <w:rFonts w:ascii="Times New Roman"/>
          <w:b w:val="false"/>
          <w:i w:val="false"/>
          <w:color w:val="ff0000"/>
          <w:sz w:val="28"/>
        </w:rPr>
        <w:t>N 759</w:t>
      </w:r>
      <w:r>
        <w:rPr>
          <w:rFonts w:ascii="Times New Roman"/>
          <w:b w:val="false"/>
          <w:i w:val="false"/>
          <w:color w:val="ff0000"/>
          <w:sz w:val="28"/>
        </w:rPr>
        <w:t xml:space="preserve"> қаулысымен (қол қойылған күнінен бастап қолданысқа енгізіледі).</w:t>
      </w:r>
      <w:r>
        <w:br/>
      </w:r>
      <w:r>
        <w:rPr>
          <w:rFonts w:ascii="Times New Roman"/>
          <w:b w:val="false"/>
          <w:i w:val="false"/>
          <w:color w:val="000000"/>
          <w:sz w:val="28"/>
        </w:rPr>
        <w:t>
      </w:t>
      </w:r>
      <w:r>
        <w:rPr>
          <w:rFonts w:ascii="Times New Roman"/>
          <w:b w:val="false"/>
          <w:i w:val="false"/>
          <w:color w:val="000000"/>
          <w:sz w:val="28"/>
        </w:rPr>
        <w:t xml:space="preserve">"Қазақстан Республикасындағы жергілікті мемлекеттік басқару және өзін-өзі басқару туралы" Қазақстан Республикасының 2001 жылғы 23 қаңтардағы </w:t>
      </w:r>
      <w:r>
        <w:rPr>
          <w:rFonts w:ascii="Times New Roman"/>
          <w:b w:val="false"/>
          <w:i w:val="false"/>
          <w:color w:val="000000"/>
          <w:sz w:val="28"/>
        </w:rPr>
        <w:t>Заңына</w:t>
      </w:r>
      <w:r>
        <w:rPr>
          <w:rFonts w:ascii="Times New Roman"/>
          <w:b w:val="false"/>
          <w:i w:val="false"/>
          <w:color w:val="000000"/>
          <w:sz w:val="28"/>
        </w:rPr>
        <w:t xml:space="preserve"> және "Мемлекеттік көрсетілетін қызметтер туралы" Қазақстан Республикасының 2013 жылғы 15 сәуірдегі </w:t>
      </w:r>
      <w:r>
        <w:rPr>
          <w:rFonts w:ascii="Times New Roman"/>
          <w:b w:val="false"/>
          <w:i w:val="false"/>
          <w:color w:val="000000"/>
          <w:sz w:val="28"/>
        </w:rPr>
        <w:t>Заңына</w:t>
      </w:r>
      <w:r>
        <w:rPr>
          <w:rFonts w:ascii="Times New Roman"/>
          <w:b w:val="false"/>
          <w:i w:val="false"/>
          <w:color w:val="000000"/>
          <w:sz w:val="28"/>
        </w:rPr>
        <w:t xml:space="preserve"> сәйкес Қызылорда облысының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xml:space="preserve">1. Қоса беріліп отырған "Мақта қолхаттарын беру арқылы қойма қызметі бойынша қызметтер көрсетуге лицензия беру, қайта ресімдеу, лицензияның телнұсқаларын беру" </w:t>
      </w:r>
      <w:r>
        <w:rPr>
          <w:rFonts w:ascii="Times New Roman"/>
          <w:b w:val="false"/>
          <w:i w:val="false"/>
          <w:color w:val="000000"/>
          <w:sz w:val="28"/>
        </w:rPr>
        <w:t>мемлекеттік көрсетілетін қызмет регламенті</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2. Осы қаулының орындалуын бақылау Қызылорда облысы әкімінің орынбасары Р.С.Нұртаевқа жүктелсін.</w:t>
      </w:r>
      <w:r>
        <w:br/>
      </w:r>
      <w:r>
        <w:rPr>
          <w:rFonts w:ascii="Times New Roman"/>
          <w:b w:val="false"/>
          <w:i w:val="false"/>
          <w:color w:val="000000"/>
          <w:sz w:val="28"/>
        </w:rPr>
        <w:t>
      </w:t>
      </w:r>
      <w:r>
        <w:rPr>
          <w:rFonts w:ascii="Times New Roman"/>
          <w:b w:val="false"/>
          <w:i w:val="false"/>
          <w:color w:val="000000"/>
          <w:sz w:val="28"/>
        </w:rPr>
        <w:t xml:space="preserve">3. Осы қаулы алғашқы ресми жарияланған күнінен кейін күнтізбелік он күн өткен соң қолданысқа енгізіледі, бірақ "Мақта саласындағы мемлекеттік көрсетілетін қызметтер стандарттарын бекіту туралы" Қазақстан Республикасы Үкіметінің 2014 жылғы 15 ақпандағы </w:t>
      </w:r>
      <w:r>
        <w:rPr>
          <w:rFonts w:ascii="Times New Roman"/>
          <w:b w:val="false"/>
          <w:i w:val="false"/>
          <w:color w:val="000000"/>
          <w:sz w:val="28"/>
        </w:rPr>
        <w:t>N 94 қаулысы</w:t>
      </w:r>
      <w:r>
        <w:rPr>
          <w:rFonts w:ascii="Times New Roman"/>
          <w:b w:val="false"/>
          <w:i w:val="false"/>
          <w:color w:val="000000"/>
          <w:sz w:val="28"/>
        </w:rPr>
        <w:t xml:space="preserve"> қолданысқа енгізгеннен бұрын емес.</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Қызылорда облысының әкімі</w:t>
            </w:r>
            <w:r>
              <w:br/>
            </w: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 Көшербаев</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Қызылорда облысы әкімдігінің</w:t>
            </w:r>
            <w:r>
              <w:br/>
            </w:r>
            <w:r>
              <w:rPr>
                <w:rFonts w:ascii="Times New Roman"/>
                <w:b w:val="false"/>
                <w:i w:val="false"/>
                <w:color w:val="000000"/>
                <w:sz w:val="20"/>
              </w:rPr>
              <w:t>2014 жылғы "29" сәуірдегі</w:t>
            </w:r>
            <w:r>
              <w:br/>
            </w:r>
            <w:r>
              <w:rPr>
                <w:rFonts w:ascii="Times New Roman"/>
                <w:b w:val="false"/>
                <w:i w:val="false"/>
                <w:color w:val="000000"/>
                <w:sz w:val="20"/>
              </w:rPr>
              <w:t>N 569 қаулысымен бекітілген</w:t>
            </w:r>
          </w:p>
        </w:tc>
      </w:tr>
    </w:tbl>
    <w:bookmarkStart w:name="z5" w:id="0"/>
    <w:p>
      <w:pPr>
        <w:spacing w:after="0"/>
        <w:ind w:left="0"/>
        <w:jc w:val="left"/>
      </w:pPr>
      <w:r>
        <w:rPr>
          <w:rFonts w:ascii="Times New Roman"/>
          <w:b/>
          <w:i w:val="false"/>
          <w:color w:val="000000"/>
        </w:rPr>
        <w:t xml:space="preserve"> "Мақта қолхаттарын беру арқылы қойма қызметі бойынша қызметтер көрсетуге лицензия беру, қайта ресімдеу, лицензияның телнұсқаларын беру" мемлекеттік көрсетілетін қызмет регламенті</w:t>
      </w:r>
      <w:r>
        <w:br/>
      </w:r>
      <w:r>
        <w:rPr>
          <w:rFonts w:ascii="Times New Roman"/>
          <w:b/>
          <w:i w:val="false"/>
          <w:color w:val="000000"/>
        </w:rPr>
        <w:t>1. Жалпы ережелер</w:t>
      </w:r>
    </w:p>
    <w:bookmarkEnd w:id="0"/>
    <w:p>
      <w:pPr>
        <w:spacing w:after="0"/>
        <w:ind w:left="0"/>
        <w:jc w:val="left"/>
      </w:pPr>
      <w:r>
        <w:rPr>
          <w:rFonts w:ascii="Times New Roman"/>
          <w:b w:val="false"/>
          <w:i w:val="false"/>
          <w:color w:val="000000"/>
          <w:sz w:val="28"/>
        </w:rPr>
        <w:t>      1. Көрсетілетін қызметті берушінің атауы: облыстың жергілікті атқарушы органы ("Қызылорда облысының ауыл шаруашылығы басқармасы" мемлекеттік мекемесі (бұдан әрі – көрсетілетін қызметті беруші)).</w:t>
      </w:r>
      <w:r>
        <w:br/>
      </w:r>
      <w:r>
        <w:rPr>
          <w:rFonts w:ascii="Times New Roman"/>
          <w:b w:val="false"/>
          <w:i w:val="false"/>
          <w:color w:val="000000"/>
          <w:sz w:val="28"/>
        </w:rPr>
        <w:t>
      Өтініштерді қабылдау және мемлекеттік көрсетілетін қызмет нәтижелерін беру:</w:t>
      </w:r>
      <w:r>
        <w:br/>
      </w:r>
      <w:r>
        <w:rPr>
          <w:rFonts w:ascii="Times New Roman"/>
          <w:b w:val="false"/>
          <w:i w:val="false"/>
          <w:color w:val="000000"/>
          <w:sz w:val="28"/>
        </w:rPr>
        <w:t>
      1) көрсетілетін қызметті беруші;</w:t>
      </w:r>
      <w:r>
        <w:br/>
      </w:r>
      <w:r>
        <w:rPr>
          <w:rFonts w:ascii="Times New Roman"/>
          <w:b w:val="false"/>
          <w:i w:val="false"/>
          <w:color w:val="000000"/>
          <w:sz w:val="28"/>
        </w:rPr>
        <w:t>
      2) www.e.gov.kz "электрондық үкiмет" веб-порталы (бұдан әрi - портал) арқылы жүзеге асырылады.</w:t>
      </w:r>
      <w:r>
        <w:br/>
      </w:r>
      <w:r>
        <w:rPr>
          <w:rFonts w:ascii="Times New Roman"/>
          <w:b w:val="false"/>
          <w:i w:val="false"/>
          <w:color w:val="000000"/>
          <w:sz w:val="28"/>
        </w:rPr>
        <w:t>
      2. Мемлекеттік қызмет көрсету нысаны: электрондық (ішінара автоматтандырылған) және (немесе) қағаз түрінде.</w:t>
      </w:r>
      <w:r>
        <w:br/>
      </w:r>
      <w:r>
        <w:rPr>
          <w:rFonts w:ascii="Times New Roman"/>
          <w:b w:val="false"/>
          <w:i w:val="false"/>
          <w:color w:val="000000"/>
          <w:sz w:val="28"/>
        </w:rPr>
        <w:t xml:space="preserve">
      3. Мемлекеттік қызметті көрсету нәтижесі - мақта қолхаттарын беру арқылы қойма қызметі бойынша қызметтер көрсетуге лицензия (бұдан әрі – лицензия), қайта ресімдеу, лицензияның телнұсқасы не Қазақстан Республикасы Үкіметінің 2014 жылы 15 ақпандағы N 94 қаулысымен бекітілген "Мақта қолхаттарын беру арқылы қойма қызметі бойынша қызметтер көрсетуге лицензия беру, қайта ресімдеу, лицензияның телнұсқаларын беру" мемлекеттік көрсетілетін қызмет стандартының (бұдан әрі - стандарт) </w:t>
      </w:r>
      <w:r>
        <w:rPr>
          <w:rFonts w:ascii="Times New Roman"/>
          <w:b w:val="false"/>
          <w:i w:val="false"/>
          <w:color w:val="000000"/>
          <w:sz w:val="28"/>
        </w:rPr>
        <w:t>10-тармағында</w:t>
      </w:r>
      <w:r>
        <w:rPr>
          <w:rFonts w:ascii="Times New Roman"/>
          <w:b w:val="false"/>
          <w:i w:val="false"/>
          <w:color w:val="000000"/>
          <w:sz w:val="28"/>
        </w:rPr>
        <w:t xml:space="preserve"> көзделген жағдайларда және негіздер бойынша мемлекеттік қызметті көрсетуден бас тарту туралы дәлелді жауап (бұдан әрі – бас тарту).</w:t>
      </w:r>
      <w:r>
        <w:br/>
      </w:r>
      <w:r>
        <w:rPr>
          <w:rFonts w:ascii="Times New Roman"/>
          <w:b w:val="false"/>
          <w:i w:val="false"/>
          <w:color w:val="000000"/>
          <w:sz w:val="28"/>
        </w:rPr>
        <w:t>
      4. Мемлекеттік қызмет ақылы негізде көрсетіледі.</w:t>
      </w:r>
      <w:r>
        <w:br/>
      </w:r>
      <w:r>
        <w:rPr>
          <w:rFonts w:ascii="Times New Roman"/>
          <w:b w:val="false"/>
          <w:i w:val="false"/>
          <w:color w:val="000000"/>
          <w:sz w:val="28"/>
        </w:rPr>
        <w:t>
</w:t>
      </w:r>
    </w:p>
    <w:bookmarkStart w:name="z7" w:id="1"/>
    <w:p>
      <w:pPr>
        <w:spacing w:after="0"/>
        <w:ind w:left="0"/>
        <w:jc w:val="left"/>
      </w:pPr>
      <w:r>
        <w:rPr>
          <w:rFonts w:ascii="Times New Roman"/>
          <w:b/>
          <w:i w:val="false"/>
          <w:color w:val="000000"/>
        </w:rPr>
        <w:t xml:space="preserve"> 2. Мемлекеттік қызмет көрсету процесінде көрсетілетін қызметті берушінің құрылымдық бөлімшелерінің (қызметкерлерінің) іс-қимыл тәртібінің сипаттамасы</w:t>
      </w:r>
    </w:p>
    <w:bookmarkEnd w:id="1"/>
    <w:p>
      <w:pPr>
        <w:spacing w:after="0"/>
        <w:ind w:left="0"/>
        <w:jc w:val="left"/>
      </w:pPr>
      <w:r>
        <w:rPr>
          <w:rFonts w:ascii="Times New Roman"/>
          <w:b w:val="false"/>
          <w:i w:val="false"/>
          <w:color w:val="000000"/>
          <w:sz w:val="28"/>
        </w:rPr>
        <w:t xml:space="preserve">      5. Мемлекеттік қызмет көрсету бойынша рәсімді (іс - қимылды) бастауға негіздеме: көрсетілетін қызметті алушының көрсетілетін қызметті берушіге немесе портал арқылы стандарттың </w:t>
      </w:r>
      <w:r>
        <w:rPr>
          <w:rFonts w:ascii="Times New Roman"/>
          <w:b w:val="false"/>
          <w:i w:val="false"/>
          <w:color w:val="000000"/>
          <w:sz w:val="28"/>
        </w:rPr>
        <w:t>1-қосымшасына</w:t>
      </w:r>
      <w:r>
        <w:rPr>
          <w:rFonts w:ascii="Times New Roman"/>
          <w:b w:val="false"/>
          <w:i w:val="false"/>
          <w:color w:val="000000"/>
          <w:sz w:val="28"/>
        </w:rPr>
        <w:t xml:space="preserve"> сәйкес нысан бойынша өтініш ұсынуы.</w:t>
      </w:r>
      <w:r>
        <w:br/>
      </w:r>
      <w:r>
        <w:rPr>
          <w:rFonts w:ascii="Times New Roman"/>
          <w:b w:val="false"/>
          <w:i w:val="false"/>
          <w:color w:val="000000"/>
          <w:sz w:val="28"/>
        </w:rPr>
        <w:t>
      6. Мемлекеттік қызмет көрсету процесінің құрамына кіретін әрбір рәсімнің (іс - қимылдың) мазмұны, оны орындаудың ұзақтығы:</w:t>
      </w:r>
      <w:r>
        <w:br/>
      </w:r>
      <w:r>
        <w:rPr>
          <w:rFonts w:ascii="Times New Roman"/>
          <w:b w:val="false"/>
          <w:i w:val="false"/>
          <w:color w:val="000000"/>
          <w:sz w:val="28"/>
        </w:rPr>
        <w:t xml:space="preserve">
      1) көрсетілетін қызметті алушы (не сенімхат бойынша оның өкілі) (бұдан әрі – оның өкілі)) көрсетілетін қызметті берушіге стандарттың </w:t>
      </w:r>
      <w:r>
        <w:rPr>
          <w:rFonts w:ascii="Times New Roman"/>
          <w:b w:val="false"/>
          <w:i w:val="false"/>
          <w:color w:val="000000"/>
          <w:sz w:val="28"/>
        </w:rPr>
        <w:t>9-тармағына</w:t>
      </w:r>
      <w:r>
        <w:rPr>
          <w:rFonts w:ascii="Times New Roman"/>
          <w:b w:val="false"/>
          <w:i w:val="false"/>
          <w:color w:val="000000"/>
          <w:sz w:val="28"/>
        </w:rPr>
        <w:t xml:space="preserve"> сәйкес құжаттарды ұсынады;</w:t>
      </w:r>
      <w:r>
        <w:br/>
      </w:r>
      <w:r>
        <w:rPr>
          <w:rFonts w:ascii="Times New Roman"/>
          <w:b w:val="false"/>
          <w:i w:val="false"/>
          <w:color w:val="000000"/>
          <w:sz w:val="28"/>
        </w:rPr>
        <w:t>
      2) көрсетілетін қызметті берушінің кеңсе қызметкері құжаттарды тізімдеме бойынша қабылдайды, көрсетілетін қызметті алушыға не оның өкіліне құжаттарды қабылдау күні қойылған белгімен көшірмесін береді, құжаттарды тіркейді және көрсетілетін қызметті берушінің басшысына ұсынады (жиырма минуттан аспайды);</w:t>
      </w:r>
      <w:r>
        <w:br/>
      </w:r>
      <w:r>
        <w:rPr>
          <w:rFonts w:ascii="Times New Roman"/>
          <w:b w:val="false"/>
          <w:i w:val="false"/>
          <w:color w:val="000000"/>
          <w:sz w:val="28"/>
        </w:rPr>
        <w:t>
      3) көрсетілетін қызметті берушінің басшысы құжаттарды қарайды және орындаушыға жолдайды (жиырма минуттан аспайды);</w:t>
      </w:r>
      <w:r>
        <w:br/>
      </w:r>
      <w:r>
        <w:rPr>
          <w:rFonts w:ascii="Times New Roman"/>
          <w:b w:val="false"/>
          <w:i w:val="false"/>
          <w:color w:val="000000"/>
          <w:sz w:val="28"/>
        </w:rPr>
        <w:t>
      4) орындаушы құжаттарды тексереді, лицензия немесе бас тартуды дайындайды және көрсетілетін қызметті берушінің басшысына ұсынады:</w:t>
      </w:r>
      <w:r>
        <w:br/>
      </w:r>
      <w:r>
        <w:rPr>
          <w:rFonts w:ascii="Times New Roman"/>
          <w:b w:val="false"/>
          <w:i w:val="false"/>
          <w:color w:val="000000"/>
          <w:sz w:val="28"/>
        </w:rPr>
        <w:t>
      лицензияны беру кезінде (тоғыз жұмыс күні ішінде);</w:t>
      </w:r>
      <w:r>
        <w:br/>
      </w:r>
      <w:r>
        <w:rPr>
          <w:rFonts w:ascii="Times New Roman"/>
          <w:b w:val="false"/>
          <w:i w:val="false"/>
          <w:color w:val="000000"/>
          <w:sz w:val="28"/>
        </w:rPr>
        <w:t>
      лицензияны қайта ресімдеу кезінде (алты жұмыс күні ішінде);</w:t>
      </w:r>
      <w:r>
        <w:br/>
      </w:r>
      <w:r>
        <w:rPr>
          <w:rFonts w:ascii="Times New Roman"/>
          <w:b w:val="false"/>
          <w:i w:val="false"/>
          <w:color w:val="000000"/>
          <w:sz w:val="28"/>
        </w:rPr>
        <w:t>
      лицензияның телнұсқасын беру кезінде (екі жұмыс күні ішінде);</w:t>
      </w:r>
      <w:r>
        <w:br/>
      </w:r>
      <w:r>
        <w:rPr>
          <w:rFonts w:ascii="Times New Roman"/>
          <w:b w:val="false"/>
          <w:i w:val="false"/>
          <w:color w:val="000000"/>
          <w:sz w:val="28"/>
        </w:rPr>
        <w:t>
      5) көрсетілетін қызметті берушінің басшысы лицензияға немесе бас тартуға қол қояды және кеңсе қызметкеріне жолдайды (жиырма минуттан аспайды);</w:t>
      </w:r>
      <w:r>
        <w:br/>
      </w:r>
      <w:r>
        <w:rPr>
          <w:rFonts w:ascii="Times New Roman"/>
          <w:b w:val="false"/>
          <w:i w:val="false"/>
          <w:color w:val="000000"/>
          <w:sz w:val="28"/>
        </w:rPr>
        <w:t>
      6) кеңсе қызметкері лицензияны немесе бас тартуды тіркейді және көрсетілетін қызметті алушыға не оның өкіліне береді (жиырма минуттан аспайды).</w:t>
      </w:r>
      <w:r>
        <w:br/>
      </w:r>
      <w:r>
        <w:rPr>
          <w:rFonts w:ascii="Times New Roman"/>
          <w:b w:val="false"/>
          <w:i w:val="false"/>
          <w:color w:val="000000"/>
          <w:sz w:val="28"/>
        </w:rPr>
        <w:t>
</w:t>
      </w:r>
    </w:p>
    <w:bookmarkStart w:name="z8" w:id="2"/>
    <w:p>
      <w:pPr>
        <w:spacing w:after="0"/>
        <w:ind w:left="0"/>
        <w:jc w:val="left"/>
      </w:pPr>
      <w:r>
        <w:rPr>
          <w:rFonts w:ascii="Times New Roman"/>
          <w:b/>
          <w:i w:val="false"/>
          <w:color w:val="000000"/>
        </w:rPr>
        <w:t xml:space="preserve"> 3. Мемлекеттік қызмет көрсету процесінде көрсетілетін қызметті берушінің құрылымдық бөлімшелерінің (қызметкерлерінің) өзара іс-қимыл тәртібінің сипаттамасы</w:t>
      </w:r>
    </w:p>
    <w:bookmarkEnd w:id="2"/>
    <w:p>
      <w:pPr>
        <w:spacing w:after="0"/>
        <w:ind w:left="0"/>
        <w:jc w:val="left"/>
      </w:pPr>
      <w:r>
        <w:rPr>
          <w:rFonts w:ascii="Times New Roman"/>
          <w:b w:val="false"/>
          <w:i w:val="false"/>
          <w:color w:val="000000"/>
          <w:sz w:val="28"/>
        </w:rPr>
        <w:t>      7. Мемлекеттік қызмет көрсету процесіне қатысатын көрсетілетін қызметті берушінің құрылымдық бөлімшілерінің (қызметкерлерінің) тізбесі:</w:t>
      </w:r>
      <w:r>
        <w:br/>
      </w:r>
      <w:r>
        <w:rPr>
          <w:rFonts w:ascii="Times New Roman"/>
          <w:b w:val="false"/>
          <w:i w:val="false"/>
          <w:color w:val="000000"/>
          <w:sz w:val="28"/>
        </w:rPr>
        <w:t>
      1) көрсетілетін қызметті берушінің кеңсе қызметкері;</w:t>
      </w:r>
      <w:r>
        <w:br/>
      </w:r>
      <w:r>
        <w:rPr>
          <w:rFonts w:ascii="Times New Roman"/>
          <w:b w:val="false"/>
          <w:i w:val="false"/>
          <w:color w:val="000000"/>
          <w:sz w:val="28"/>
        </w:rPr>
        <w:t>
      2) көрсетілетін қызметті берушінің басшысы;</w:t>
      </w:r>
      <w:r>
        <w:br/>
      </w:r>
      <w:r>
        <w:rPr>
          <w:rFonts w:ascii="Times New Roman"/>
          <w:b w:val="false"/>
          <w:i w:val="false"/>
          <w:color w:val="000000"/>
          <w:sz w:val="28"/>
        </w:rPr>
        <w:t>
      3) орындаушы.</w:t>
      </w:r>
      <w:r>
        <w:br/>
      </w:r>
      <w:r>
        <w:rPr>
          <w:rFonts w:ascii="Times New Roman"/>
          <w:b w:val="false"/>
          <w:i w:val="false"/>
          <w:color w:val="000000"/>
          <w:sz w:val="28"/>
        </w:rPr>
        <w:t xml:space="preserve">
      8. Құрылымдық бөлімшелер (қызметкерлер) арасындағы әрбір рәсімнің (іс-қимылдың) реттілігі мен ұзақтығы көрсетілген рәсімдер (іс-қимылдар) сипаттамасы осы регламенттің </w:t>
      </w:r>
      <w:r>
        <w:rPr>
          <w:rFonts w:ascii="Times New Roman"/>
          <w:b w:val="false"/>
          <w:i w:val="false"/>
          <w:color w:val="000000"/>
          <w:sz w:val="28"/>
        </w:rPr>
        <w:t>1–қосымшасында</w:t>
      </w:r>
      <w:r>
        <w:rPr>
          <w:rFonts w:ascii="Times New Roman"/>
          <w:b w:val="false"/>
          <w:i w:val="false"/>
          <w:color w:val="000000"/>
          <w:sz w:val="28"/>
        </w:rPr>
        <w:t xml:space="preserve"> келтірілген.</w:t>
      </w:r>
      <w:r>
        <w:br/>
      </w:r>
      <w:r>
        <w:rPr>
          <w:rFonts w:ascii="Times New Roman"/>
          <w:b w:val="false"/>
          <w:i w:val="false"/>
          <w:color w:val="000000"/>
          <w:sz w:val="28"/>
        </w:rPr>
        <w:t xml:space="preserve">
      9. Әрбір рәсімнің (іс-қимылдың) ұзақтығы көрсетілген рәсімдер (іс-қимылдар) реттілігінің сипаттамасы осы регламенттің </w:t>
      </w:r>
      <w:r>
        <w:rPr>
          <w:rFonts w:ascii="Times New Roman"/>
          <w:b w:val="false"/>
          <w:i w:val="false"/>
          <w:color w:val="000000"/>
          <w:sz w:val="28"/>
        </w:rPr>
        <w:t>2-қосымшасына</w:t>
      </w:r>
      <w:r>
        <w:rPr>
          <w:rFonts w:ascii="Times New Roman"/>
          <w:b w:val="false"/>
          <w:i w:val="false"/>
          <w:color w:val="000000"/>
          <w:sz w:val="28"/>
        </w:rPr>
        <w:t xml:space="preserve"> сәйкес әрбір рәсімнің (іс-қимылдың) өту блок-схемасында келтірілген.</w:t>
      </w:r>
      <w:r>
        <w:br/>
      </w:r>
      <w:r>
        <w:rPr>
          <w:rFonts w:ascii="Times New Roman"/>
          <w:b w:val="false"/>
          <w:i w:val="false"/>
          <w:color w:val="000000"/>
          <w:sz w:val="28"/>
        </w:rPr>
        <w:t>
</w:t>
      </w:r>
    </w:p>
    <w:bookmarkStart w:name="z9" w:id="3"/>
    <w:p>
      <w:pPr>
        <w:spacing w:after="0"/>
        <w:ind w:left="0"/>
        <w:jc w:val="left"/>
      </w:pPr>
      <w:r>
        <w:rPr>
          <w:rFonts w:ascii="Times New Roman"/>
          <w:b/>
          <w:i w:val="false"/>
          <w:color w:val="000000"/>
        </w:rPr>
        <w:t xml:space="preserve"> 4. Мемлекеттік қызмет көрсету процесінде ақпараттық жүйелерді пайдалану тәртібінің сипаттамасы</w:t>
      </w:r>
    </w:p>
    <w:bookmarkEnd w:id="3"/>
    <w:p>
      <w:pPr>
        <w:spacing w:after="0"/>
        <w:ind w:left="0"/>
        <w:jc w:val="left"/>
      </w:pPr>
      <w:r>
        <w:rPr>
          <w:rFonts w:ascii="Times New Roman"/>
          <w:b w:val="false"/>
          <w:i w:val="false"/>
          <w:color w:val="000000"/>
          <w:sz w:val="28"/>
        </w:rPr>
        <w:t>      10. Қызметті портал арқылы көрсету кезіндегі көрсетілетін қызметті беруші мен көрсетілетін қызметті алушы әрекеттерінің кезектілігі мен жүгіну тәртібінің сипаттамасы:</w:t>
      </w:r>
      <w:r>
        <w:br/>
      </w:r>
      <w:r>
        <w:rPr>
          <w:rFonts w:ascii="Times New Roman"/>
          <w:b w:val="false"/>
          <w:i w:val="false"/>
          <w:color w:val="000000"/>
          <w:sz w:val="28"/>
        </w:rPr>
        <w:t xml:space="preserve">
      1) көрсетілетін қызметті алушы не оның өкілі порталда тіркелуді жүзеге асырады және көрсетілетін қызметті алушының электрондық цифрлық қолтаңбасымен (бұдан әрі – ЭЦҚ) куәландырылған өтініш пен стандарттың </w:t>
      </w:r>
      <w:r>
        <w:rPr>
          <w:rFonts w:ascii="Times New Roman"/>
          <w:b w:val="false"/>
          <w:i w:val="false"/>
          <w:color w:val="000000"/>
          <w:sz w:val="28"/>
        </w:rPr>
        <w:t>9-тармағына</w:t>
      </w:r>
      <w:r>
        <w:rPr>
          <w:rFonts w:ascii="Times New Roman"/>
          <w:b w:val="false"/>
          <w:i w:val="false"/>
          <w:color w:val="000000"/>
          <w:sz w:val="28"/>
        </w:rPr>
        <w:t xml:space="preserve"> сәйкес құжаттарды жолдайды;</w:t>
      </w:r>
      <w:r>
        <w:br/>
      </w:r>
      <w:r>
        <w:rPr>
          <w:rFonts w:ascii="Times New Roman"/>
          <w:b w:val="false"/>
          <w:i w:val="false"/>
          <w:color w:val="000000"/>
          <w:sz w:val="28"/>
        </w:rPr>
        <w:t>
      2) орындаушы электрондық өтініш пен құжаттарды қабылдайды және көрсетілетін қызметті алушының "жеке кабинетіне" құжаттардың қабылданғаны және қызмет нәтижесін алу күні көрсетілген хабарлама-есеп жолданады (жиырма минуттан аспайды);</w:t>
      </w:r>
      <w:r>
        <w:br/>
      </w:r>
      <w:r>
        <w:rPr>
          <w:rFonts w:ascii="Times New Roman"/>
          <w:b w:val="false"/>
          <w:i w:val="false"/>
          <w:color w:val="000000"/>
          <w:sz w:val="28"/>
        </w:rPr>
        <w:t>
      3) электрондық өтініш және құжаттар қабылданғаннан кейін мемлекеттік қызмет көрсету процесінде құрылымдық бөлімшелер (қызметкерлер) мен көрсетілетін қызметті берушінің іс-қимылы осы регламенттің 6-тармағының 2-5 тармақшаларына сәйкес жүргізіледі;</w:t>
      </w:r>
      <w:r>
        <w:br/>
      </w:r>
      <w:r>
        <w:rPr>
          <w:rFonts w:ascii="Times New Roman"/>
          <w:b w:val="false"/>
          <w:i w:val="false"/>
          <w:color w:val="000000"/>
          <w:sz w:val="28"/>
        </w:rPr>
        <w:t>
      3) орындаушы мемлекеттік көрсетілетін қызмет нәтижесін тіркейді және көрсетілетін қызметті алушының не оның өкілінің "жеке кабинетіне" жолдайды (жиырма минуттан аспайды).</w:t>
      </w:r>
      <w:r>
        <w:br/>
      </w:r>
      <w:r>
        <w:rPr>
          <w:rFonts w:ascii="Times New Roman"/>
          <w:b w:val="false"/>
          <w:i w:val="false"/>
          <w:color w:val="000000"/>
          <w:sz w:val="28"/>
        </w:rPr>
        <w:t xml:space="preserve">
      Мемлекеттік қызмет көрсетуге тартылған графикалық нысандағы ақпараттық жүйелердің функционалдық өзара іс-қимыл диаграммасы осы регламенттің </w:t>
      </w:r>
      <w:r>
        <w:rPr>
          <w:rFonts w:ascii="Times New Roman"/>
          <w:b w:val="false"/>
          <w:i w:val="false"/>
          <w:color w:val="000000"/>
          <w:sz w:val="28"/>
        </w:rPr>
        <w:t>3-қосымшасында</w:t>
      </w:r>
      <w:r>
        <w:rPr>
          <w:rFonts w:ascii="Times New Roman"/>
          <w:b w:val="false"/>
          <w:i w:val="false"/>
          <w:color w:val="000000"/>
          <w:sz w:val="28"/>
        </w:rPr>
        <w:t xml:space="preserve"> келтірілген.</w:t>
      </w:r>
      <w:r>
        <w:br/>
      </w:r>
      <w:r>
        <w:rPr>
          <w:rFonts w:ascii="Times New Roman"/>
          <w:b w:val="false"/>
          <w:i w:val="false"/>
          <w:color w:val="000000"/>
          <w:sz w:val="28"/>
        </w:rPr>
        <w:t>
</w:t>
      </w:r>
    </w:p>
    <w:bookmarkStart w:name="z10" w:id="4"/>
    <w:p>
      <w:pPr>
        <w:spacing w:after="0"/>
        <w:ind w:left="0"/>
        <w:jc w:val="left"/>
      </w:pPr>
      <w:r>
        <w:rPr>
          <w:rFonts w:ascii="Times New Roman"/>
          <w:b/>
          <w:i w:val="false"/>
          <w:color w:val="000000"/>
        </w:rPr>
        <w:t xml:space="preserve"> 5. Мемлекеттік қызмет көрсететін лауазымды тұлғалардың жауапкершілігі</w:t>
      </w:r>
    </w:p>
    <w:bookmarkEnd w:id="4"/>
    <w:p>
      <w:pPr>
        <w:spacing w:after="0"/>
        <w:ind w:left="0"/>
        <w:jc w:val="left"/>
      </w:pPr>
      <w:r>
        <w:rPr>
          <w:rFonts w:ascii="Times New Roman"/>
          <w:b w:val="false"/>
          <w:i w:val="false"/>
          <w:color w:val="000000"/>
          <w:sz w:val="28"/>
        </w:rPr>
        <w:t>      11. Көрсетілетін қызметті берушінің басшысы (бұдан әрі – лауазымды тұлға) мемлекеттік көрсетілетін қызметті көрсетуге жауапты тұлға болып табылады.</w:t>
      </w:r>
      <w:r>
        <w:br/>
      </w:r>
      <w:r>
        <w:rPr>
          <w:rFonts w:ascii="Times New Roman"/>
          <w:b w:val="false"/>
          <w:i w:val="false"/>
          <w:color w:val="000000"/>
          <w:sz w:val="28"/>
        </w:rPr>
        <w:t>
      Лауазымды тұлға Қазақстан Республикасының заңнамасына сәйкес белгіленген мерзімде мемлекеттік қызмет көрсетуге жауапкершілікте болады.</w:t>
      </w:r>
      <w:r>
        <w:br/>
      </w:r>
      <w:r>
        <w:rPr>
          <w:rFonts w:ascii="Times New Roman"/>
          <w:b w:val="false"/>
          <w:i w:val="false"/>
          <w:color w:val="000000"/>
          <w:sz w:val="28"/>
        </w:rPr>
        <w:t xml:space="preserve">
      12. Мемлекеттік қызмет көрсету мәселелері бойынша әрекеттерге (әрекетсіздікке) шағымдану стандарттың </w:t>
      </w:r>
      <w:r>
        <w:rPr>
          <w:rFonts w:ascii="Times New Roman"/>
          <w:b w:val="false"/>
          <w:i w:val="false"/>
          <w:color w:val="000000"/>
          <w:sz w:val="28"/>
        </w:rPr>
        <w:t>3-бөліміне</w:t>
      </w:r>
      <w:r>
        <w:rPr>
          <w:rFonts w:ascii="Times New Roman"/>
          <w:b w:val="false"/>
          <w:i w:val="false"/>
          <w:color w:val="000000"/>
          <w:sz w:val="28"/>
        </w:rPr>
        <w:t xml:space="preserve"> сәйкес жүргізіледі.</w:t>
      </w:r>
      <w:r>
        <w:br/>
      </w:r>
      <w:r>
        <w:rPr>
          <w:rFonts w:ascii="Times New Roman"/>
          <w:b w:val="false"/>
          <w:i w:val="false"/>
          <w:color w:val="000000"/>
          <w:sz w:val="28"/>
        </w:rPr>
        <w:t>
      13. Қызмет көрсету жөнінде ақпарат алуға, сондай-ақ, оның сапасын бағалау (оның ішінде шағымдану) қажет болған жағдайда ақпарат алу үшін байланыс телефонының нөмірі: 8(7242) 605443, бірыңғай байланыс орталығы (1414).</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"Мақта қолхаттарын беру арқылы, қойма қызметі бойынша қызметтер</w:t>
            </w:r>
            <w:r>
              <w:br/>
            </w:r>
            <w:r>
              <w:rPr>
                <w:rFonts w:ascii="Times New Roman"/>
                <w:b w:val="false"/>
                <w:i w:val="false"/>
                <w:color w:val="000000"/>
                <w:sz w:val="20"/>
              </w:rPr>
              <w:t>көрсетуге лицензия беру, қайта ресімдеу, лицензияның телнұсқаларын беру" мемлекеттік көрсетілетін қызмет регламентіне</w:t>
            </w:r>
            <w:r>
              <w:br/>
            </w:r>
            <w:r>
              <w:rPr>
                <w:rFonts w:ascii="Times New Roman"/>
                <w:b w:val="false"/>
                <w:i w:val="false"/>
                <w:color w:val="000000"/>
                <w:sz w:val="20"/>
              </w:rPr>
              <w:t>1-қосымша</w:t>
            </w:r>
          </w:p>
        </w:tc>
      </w:tr>
    </w:tbl>
    <w:bookmarkStart w:name="z11" w:id="5"/>
    <w:p>
      <w:pPr>
        <w:spacing w:after="0"/>
        <w:ind w:left="0"/>
        <w:jc w:val="left"/>
      </w:pPr>
      <w:r>
        <w:rPr>
          <w:rFonts w:ascii="Times New Roman"/>
          <w:b/>
          <w:i w:val="false"/>
          <w:color w:val="000000"/>
        </w:rPr>
        <w:t xml:space="preserve"> Құрылымдық бөлімшелер (қызметкерлер) арасындағы әрбір рәсімнің (іс-қимылдың) реттілігі мен ұзақтығы көрсетілген рәсімдер (іс-қимылдар) сипаттамасы</w:t>
      </w:r>
    </w:p>
    <w:bookmarkEnd w:id="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28"/>
        <w:gridCol w:w="2419"/>
        <w:gridCol w:w="2232"/>
        <w:gridCol w:w="1283"/>
        <w:gridCol w:w="2507"/>
        <w:gridCol w:w="1286"/>
        <w:gridCol w:w="2045"/>
      </w:tblGrid>
      <w:tr>
        <w:trPr>
          <w:trHeight w:val="3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2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Іс-әрекеттің (барысы, жұмыстар ағыны) нөмірі</w:t>
            </w:r>
            <w:r>
              <w:br/>
            </w:r>
            <w:r>
              <w:rPr>
                <w:rFonts w:ascii="Times New Roman"/>
                <w:b w:val="false"/>
                <w:i w:val="false"/>
                <w:color w:val="000000"/>
                <w:sz w:val="20"/>
              </w:rPr>
              <w:t>
</w:t>
            </w:r>
          </w:p>
        </w:tc>
        <w:tc>
          <w:tcPr>
            <w:tcW w:w="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2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2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r>
      <w:tr>
        <w:trPr>
          <w:trHeight w:val="3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2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Құрылымдық бөлімшелердің атауы</w:t>
            </w:r>
            <w:r>
              <w:br/>
            </w:r>
            <w:r>
              <w:rPr>
                <w:rFonts w:ascii="Times New Roman"/>
                <w:b w:val="false"/>
                <w:i w:val="false"/>
                <w:color w:val="000000"/>
                <w:sz w:val="20"/>
              </w:rPr>
              <w:t>
</w:t>
            </w:r>
          </w:p>
        </w:tc>
        <w:tc>
          <w:tcPr>
            <w:tcW w:w="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Көрсетілетін қызметті берушінің кеңсе қызметкері</w:t>
            </w: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Көрсетілетін қызметті берушінің басшысы</w:t>
            </w:r>
            <w:r>
              <w:br/>
            </w:r>
            <w:r>
              <w:rPr>
                <w:rFonts w:ascii="Times New Roman"/>
                <w:b w:val="false"/>
                <w:i w:val="false"/>
                <w:color w:val="000000"/>
                <w:sz w:val="20"/>
              </w:rPr>
              <w:t>
</w:t>
            </w:r>
          </w:p>
        </w:tc>
        <w:tc>
          <w:tcPr>
            <w:tcW w:w="2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Орындаушы </w:t>
            </w:r>
            <w:r>
              <w:br/>
            </w:r>
            <w:r>
              <w:rPr>
                <w:rFonts w:ascii="Times New Roman"/>
                <w:b w:val="false"/>
                <w:i w:val="false"/>
                <w:color w:val="000000"/>
                <w:sz w:val="20"/>
              </w:rPr>
              <w:t>
</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Көрсетілетін қызметті берушінің басшысы</w:t>
            </w:r>
            <w:r>
              <w:br/>
            </w:r>
            <w:r>
              <w:rPr>
                <w:rFonts w:ascii="Times New Roman"/>
                <w:b w:val="false"/>
                <w:i w:val="false"/>
                <w:color w:val="000000"/>
                <w:sz w:val="20"/>
              </w:rPr>
              <w:t>
</w:t>
            </w:r>
          </w:p>
        </w:tc>
        <w:tc>
          <w:tcPr>
            <w:tcW w:w="2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Көрсетілетін қызметті берушінің кеңсе қызметкері</w:t>
            </w:r>
            <w:r>
              <w:br/>
            </w:r>
            <w:r>
              <w:rPr>
                <w:rFonts w:ascii="Times New Roman"/>
                <w:b w:val="false"/>
                <w:i w:val="false"/>
                <w:color w:val="000000"/>
                <w:sz w:val="20"/>
              </w:rPr>
              <w:t>
</w:t>
            </w:r>
          </w:p>
        </w:tc>
      </w:tr>
      <w:tr>
        <w:trPr>
          <w:trHeight w:val="3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2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Іс-әрекеттердің (үдерістің, операция рәсімінің) атауы және олардың сипаттамасы</w:t>
            </w:r>
            <w:r>
              <w:br/>
            </w:r>
            <w:r>
              <w:rPr>
                <w:rFonts w:ascii="Times New Roman"/>
                <w:b w:val="false"/>
                <w:i w:val="false"/>
                <w:color w:val="000000"/>
                <w:sz w:val="20"/>
              </w:rPr>
              <w:t>
</w:t>
            </w:r>
          </w:p>
        </w:tc>
        <w:tc>
          <w:tcPr>
            <w:tcW w:w="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құжаттарды тіркейді, көрсетілетін қызметті алушыға не оның өкіліне өтініш көшірмесін береді </w:t>
            </w: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құжаттарды қарайды</w:t>
            </w:r>
            <w:r>
              <w:br/>
            </w:r>
            <w:r>
              <w:rPr>
                <w:rFonts w:ascii="Times New Roman"/>
                <w:b w:val="false"/>
                <w:i w:val="false"/>
                <w:color w:val="000000"/>
                <w:sz w:val="20"/>
              </w:rPr>
              <w:t>
</w:t>
            </w:r>
          </w:p>
        </w:tc>
        <w:tc>
          <w:tcPr>
            <w:tcW w:w="2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құжаттарды қарайды және лицензия немесе бас тартуды дайындайды</w:t>
            </w:r>
            <w:r>
              <w:br/>
            </w:r>
            <w:r>
              <w:rPr>
                <w:rFonts w:ascii="Times New Roman"/>
                <w:b w:val="false"/>
                <w:i w:val="false"/>
                <w:color w:val="000000"/>
                <w:sz w:val="20"/>
              </w:rPr>
              <w:t>
</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лицензияға немесе бас тартуға қол қояды</w:t>
            </w:r>
            <w:r>
              <w:br/>
            </w:r>
            <w:r>
              <w:rPr>
                <w:rFonts w:ascii="Times New Roman"/>
                <w:b w:val="false"/>
                <w:i w:val="false"/>
                <w:color w:val="000000"/>
                <w:sz w:val="20"/>
              </w:rPr>
              <w:t>
</w:t>
            </w:r>
          </w:p>
        </w:tc>
        <w:tc>
          <w:tcPr>
            <w:tcW w:w="2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лицензияны немесе бас тартуды тіркейді</w:t>
            </w:r>
            <w:r>
              <w:br/>
            </w:r>
            <w:r>
              <w:rPr>
                <w:rFonts w:ascii="Times New Roman"/>
                <w:b w:val="false"/>
                <w:i w:val="false"/>
                <w:color w:val="000000"/>
                <w:sz w:val="20"/>
              </w:rPr>
              <w:t>
</w:t>
            </w:r>
          </w:p>
        </w:tc>
      </w:tr>
      <w:tr>
        <w:trPr>
          <w:trHeight w:val="3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2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Аяқталу нысаны (деректер, құжат, ұйымдастыру-өкімдік шешім)</w:t>
            </w:r>
            <w:r>
              <w:br/>
            </w:r>
            <w:r>
              <w:rPr>
                <w:rFonts w:ascii="Times New Roman"/>
                <w:b w:val="false"/>
                <w:i w:val="false"/>
                <w:color w:val="000000"/>
                <w:sz w:val="20"/>
              </w:rPr>
              <w:t>
</w:t>
            </w:r>
          </w:p>
        </w:tc>
        <w:tc>
          <w:tcPr>
            <w:tcW w:w="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құжаттарды көрсетілетін қызметті берушнің басшысына ұсынады</w:t>
            </w: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орындаушыға жолдайды </w:t>
            </w:r>
            <w:r>
              <w:br/>
            </w:r>
            <w:r>
              <w:rPr>
                <w:rFonts w:ascii="Times New Roman"/>
                <w:b w:val="false"/>
                <w:i w:val="false"/>
                <w:color w:val="000000"/>
                <w:sz w:val="20"/>
              </w:rPr>
              <w:t>
</w:t>
            </w:r>
          </w:p>
        </w:tc>
        <w:tc>
          <w:tcPr>
            <w:tcW w:w="2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лицензияны немесе бас тартуды көрсетілетін қызметті берушінің басшысына жолдайды</w:t>
            </w:r>
            <w:r>
              <w:br/>
            </w:r>
            <w:r>
              <w:rPr>
                <w:rFonts w:ascii="Times New Roman"/>
                <w:b w:val="false"/>
                <w:i w:val="false"/>
                <w:color w:val="000000"/>
                <w:sz w:val="20"/>
              </w:rPr>
              <w:t>
</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лицензияны немесе бас тартуды кеңсе қызметкеріне жолдайды</w:t>
            </w:r>
            <w:r>
              <w:br/>
            </w:r>
            <w:r>
              <w:rPr>
                <w:rFonts w:ascii="Times New Roman"/>
                <w:b w:val="false"/>
                <w:i w:val="false"/>
                <w:color w:val="000000"/>
                <w:sz w:val="20"/>
              </w:rPr>
              <w:t>
</w:t>
            </w:r>
          </w:p>
        </w:tc>
        <w:tc>
          <w:tcPr>
            <w:tcW w:w="2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лицензияны немесе бас тартуды көрсетілетін қызметті алушыға не оның өкіліне береді</w:t>
            </w:r>
            <w:r>
              <w:br/>
            </w:r>
            <w:r>
              <w:rPr>
                <w:rFonts w:ascii="Times New Roman"/>
                <w:b w:val="false"/>
                <w:i w:val="false"/>
                <w:color w:val="000000"/>
                <w:sz w:val="20"/>
              </w:rPr>
              <w:t>
</w:t>
            </w:r>
          </w:p>
        </w:tc>
      </w:tr>
      <w:tr>
        <w:trPr>
          <w:trHeight w:val="3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2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Орындалу мерзімі</w:t>
            </w:r>
            <w:r>
              <w:br/>
            </w:r>
            <w:r>
              <w:rPr>
                <w:rFonts w:ascii="Times New Roman"/>
                <w:b w:val="false"/>
                <w:i w:val="false"/>
                <w:color w:val="000000"/>
                <w:sz w:val="20"/>
              </w:rPr>
              <w:t>
</w:t>
            </w:r>
          </w:p>
        </w:tc>
        <w:tc>
          <w:tcPr>
            <w:tcW w:w="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 минуттан аспайды</w:t>
            </w: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 минуттан аспайды</w:t>
            </w:r>
            <w:r>
              <w:br/>
            </w:r>
            <w:r>
              <w:rPr>
                <w:rFonts w:ascii="Times New Roman"/>
                <w:b w:val="false"/>
                <w:i w:val="false"/>
                <w:color w:val="000000"/>
                <w:sz w:val="20"/>
              </w:rPr>
              <w:t>
</w:t>
            </w:r>
          </w:p>
        </w:tc>
        <w:tc>
          <w:tcPr>
            <w:tcW w:w="2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лицензия беру кезінде - 9 жұмыс күні ішінде;</w:t>
            </w:r>
            <w:r>
              <w:br/>
            </w:r>
            <w:r>
              <w:rPr>
                <w:rFonts w:ascii="Times New Roman"/>
                <w:b w:val="false"/>
                <w:i w:val="false"/>
                <w:color w:val="000000"/>
                <w:sz w:val="20"/>
              </w:rPr>
              <w:t>
лицензияны қайта ресімдеу кезінде - 6 жұмыс күні ішінде;</w:t>
            </w:r>
            <w:r>
              <w:br/>
            </w:r>
            <w:r>
              <w:rPr>
                <w:rFonts w:ascii="Times New Roman"/>
                <w:b w:val="false"/>
                <w:i w:val="false"/>
                <w:color w:val="000000"/>
                <w:sz w:val="20"/>
              </w:rPr>
              <w:t>
лицензияның телнұсқасын беру кезінде - 2 жұмыс күні ішінде</w:t>
            </w:r>
            <w:r>
              <w:br/>
            </w:r>
            <w:r>
              <w:rPr>
                <w:rFonts w:ascii="Times New Roman"/>
                <w:b w:val="false"/>
                <w:i w:val="false"/>
                <w:color w:val="000000"/>
                <w:sz w:val="20"/>
              </w:rPr>
              <w:t>
</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 минуттан аспайды</w:t>
            </w:r>
            <w:r>
              <w:br/>
            </w:r>
            <w:r>
              <w:rPr>
                <w:rFonts w:ascii="Times New Roman"/>
                <w:b w:val="false"/>
                <w:i w:val="false"/>
                <w:color w:val="000000"/>
                <w:sz w:val="20"/>
              </w:rPr>
              <w:t>
</w:t>
            </w:r>
          </w:p>
        </w:tc>
        <w:tc>
          <w:tcPr>
            <w:tcW w:w="2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 минуттан аспайды</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"Мақта қолхаттарын беру арқылы, қойма қызметі бойынша қызметтер көрсетуге лицензия беру, қайта ресімдеу, лицензияның телнұсқаларын беру" мемлекеттік көрсетілетін қызмет регламентіне</w:t>
            </w:r>
            <w:r>
              <w:br/>
            </w:r>
            <w:r>
              <w:rPr>
                <w:rFonts w:ascii="Times New Roman"/>
                <w:b w:val="false"/>
                <w:i w:val="false"/>
                <w:color w:val="000000"/>
                <w:sz w:val="20"/>
              </w:rPr>
              <w:t>2-қосымша</w:t>
            </w:r>
          </w:p>
        </w:tc>
      </w:tr>
    </w:tbl>
    <w:bookmarkStart w:name="z12" w:id="6"/>
    <w:p>
      <w:pPr>
        <w:spacing w:after="0"/>
        <w:ind w:left="0"/>
        <w:jc w:val="left"/>
      </w:pPr>
      <w:r>
        <w:rPr>
          <w:rFonts w:ascii="Times New Roman"/>
          <w:b/>
          <w:i w:val="false"/>
          <w:color w:val="000000"/>
        </w:rPr>
        <w:t xml:space="preserve"> Әрбір рәсімнің (іс-қимылдың) ұзақтығы көрсетілген рәсімдер (іс-қимылдар) реттілігі сипаттамасының өту блок-схемасы</w:t>
      </w:r>
    </w:p>
    <w:bookmarkEnd w:id="6"/>
    <w:p>
      <w:pPr>
        <w:spacing w:after="0"/>
        <w:ind w:left="0"/>
        <w:jc w:val="left"/>
      </w:pPr>
      <w:r>
        <w:rPr>
          <w:rFonts w:ascii="Times New Roman"/>
          <w:b w:val="false"/>
          <w:i w:val="false"/>
          <w:color w:val="000000"/>
          <w:sz w:val="28"/>
        </w:rPr>
        <w:t>      </w:t>
      </w:r>
    </w:p>
    <w:p>
      <w:pPr>
        <w:spacing w:after="0"/>
        <w:ind w:left="0"/>
        <w:jc w:val="both"/>
      </w:pPr>
      <w:r>
        <w:drawing>
          <wp:inline distT="0" distB="0" distL="0" distR="0">
            <wp:extent cx="7810500" cy="433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4330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"Мақта қолхаттарын беру арқылы, қойма қызметі бойынша қызметтер</w:t>
            </w:r>
            <w:r>
              <w:br/>
            </w:r>
            <w:r>
              <w:rPr>
                <w:rFonts w:ascii="Times New Roman"/>
                <w:b w:val="false"/>
                <w:i w:val="false"/>
                <w:color w:val="000000"/>
                <w:sz w:val="20"/>
              </w:rPr>
              <w:t>көрсетуге лицензия беру, қайта ресімдеу, лицензияның телнұсқаларын беру" мемлекеттік көрсетілетін қызмет регламентіне</w:t>
            </w:r>
            <w:r>
              <w:br/>
            </w:r>
            <w:r>
              <w:rPr>
                <w:rFonts w:ascii="Times New Roman"/>
                <w:b w:val="false"/>
                <w:i w:val="false"/>
                <w:color w:val="000000"/>
                <w:sz w:val="20"/>
              </w:rPr>
              <w:t>3-қосымша</w:t>
            </w:r>
          </w:p>
        </w:tc>
      </w:tr>
    </w:tbl>
    <w:bookmarkStart w:name="z13" w:id="7"/>
    <w:p>
      <w:pPr>
        <w:spacing w:after="0"/>
        <w:ind w:left="0"/>
        <w:jc w:val="left"/>
      </w:pPr>
      <w:r>
        <w:rPr>
          <w:rFonts w:ascii="Times New Roman"/>
          <w:b/>
          <w:i w:val="false"/>
          <w:color w:val="000000"/>
        </w:rPr>
        <w:t xml:space="preserve"> Мемлекеттік қызмет көрсетуге тартылған графикалық нысандағы ақпараттық жүйелердің функционалдық өзара іс-қимыл диаграммасы</w:t>
      </w:r>
    </w:p>
    <w:bookmarkEnd w:id="7"/>
    <w:p>
      <w:pPr>
        <w:spacing w:after="0"/>
        <w:ind w:left="0"/>
        <w:jc w:val="left"/>
      </w:pPr>
      <w:r>
        <w:rPr>
          <w:rFonts w:ascii="Times New Roman"/>
          <w:b w:val="false"/>
          <w:i w:val="false"/>
          <w:color w:val="000000"/>
          <w:sz w:val="28"/>
        </w:rPr>
        <w:t>      </w:t>
      </w:r>
    </w:p>
    <w:p>
      <w:pPr>
        <w:spacing w:after="0"/>
        <w:ind w:left="0"/>
        <w:jc w:val="both"/>
      </w:pPr>
      <w:r>
        <w:drawing>
          <wp:inline distT="0" distB="0" distL="0" distR="0">
            <wp:extent cx="7810500" cy="13385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13385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6"/>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header.xml" Type="http://schemas.openxmlformats.org/officeDocument/2006/relationships/header" Id="rId6"/></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