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e10f8" w14:textId="24e10f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29 сәуірдегі N 569 қаулысы. Қызылорда облысының Әділет департаментінде 2014 жылғы 02 маусымда N 4692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Қоса беріліп отырған "Мақта қолхаттарын беру арқылы қойма қызметі бойынша қызметтер көрсетуге лицензия беру, қайта ресімдеу, лицензияның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Р.С.Нұртаевқа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"Мақта саласындағы мемлекеттік көрсетілетін қызметтер стандарттарын бекіту туралы" Қазақстан Республикасы Үкіметінің 2014 жылғы 15 ақпандағы </w:t>
      </w:r>
      <w:r>
        <w:rPr>
          <w:rFonts w:ascii="Times New Roman"/>
          <w:b w:val="false"/>
          <w:i w:val="false"/>
          <w:color w:val="000000"/>
          <w:sz w:val="28"/>
        </w:rPr>
        <w:t>N 94 қаулысы</w:t>
      </w:r>
      <w:r>
        <w:rPr>
          <w:rFonts w:ascii="Times New Roman"/>
          <w:b w:val="false"/>
          <w:i w:val="false"/>
          <w:color w:val="000000"/>
          <w:sz w:val="28"/>
        </w:rPr>
        <w:t xml:space="preserve"> қолданысқа енгізгеннен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"29" сәуірдегі</w:t>
            </w:r>
            <w:r>
              <w:br/>
            </w:r>
            <w:r>
              <w:rPr>
                <w:rFonts w:ascii="Times New Roman"/>
                <w:b w:val="false"/>
                <w:i w:val="false"/>
                <w:color w:val="000000"/>
                <w:sz w:val="20"/>
              </w:rPr>
              <w:t>N 569 қаулысымен бекітілген</w:t>
            </w:r>
          </w:p>
        </w:tc>
      </w:tr>
    </w:tbl>
    <w:bookmarkStart w:name="z5" w:id="0"/>
    <w:p>
      <w:pPr>
        <w:spacing w:after="0"/>
        <w:ind w:left="0"/>
        <w:jc w:val="left"/>
      </w:pPr>
      <w:r>
        <w:rPr>
          <w:rFonts w:ascii="Times New Roman"/>
          <w:b/>
          <w:i w:val="false"/>
          <w:color w:val="000000"/>
        </w:rPr>
        <w:t xml:space="preserve"> "Мақта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Көрсетілетін қызметті берушінің атауы: облыстың жергілікті атқарушы органы ("Қызылорда облысының ауыл шаруашылығы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www.e.gov.kz "электрондық үкiмет" веб-порталы (бұдан әрi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3. Мемлекеттік қызметті көрсету нәтижесі - мақта қолхаттарын беру арқылы қойма қызметі бойынша қызметтер көрсетуге лицензия (бұдан әрі – лицензия), қайта ресімдеу, лицензияның телнұсқасы не Қазақстан Республикасы Үкіметінің 2014 жылы 15 ақпандағы N 94 қаулысымен бекітілген "Мақта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(бұдан әрі – бас тарту).</w:t>
      </w:r>
      <w:r>
        <w:br/>
      </w:r>
      <w:r>
        <w:rPr>
          <w:rFonts w:ascii="Times New Roman"/>
          <w:b w:val="false"/>
          <w:i w:val="false"/>
          <w:color w:val="000000"/>
          <w:sz w:val="28"/>
        </w:rPr>
        <w:t>
      4. Мемлекеттік қызмет ақылы негізде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 - қимылды) бастауға негіздеме: көрсетілетін қызметті алушының көрсетілетін қызметті берушіге немесе портал арқылы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 - 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(бұдан әрі –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тізімдеме бойынша қабылдайды, көрсетілетін қызметті алушыға не оның өкіліне құжаттарды қабылдау күні қойылған белгімен көшірмесін береді, құжаттарды тіркейді және көрсетілетін қызметті берушінің басшысына ұсынады (жиырма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(жиырма минуттан аспайды);</w:t>
      </w:r>
      <w:r>
        <w:br/>
      </w:r>
      <w:r>
        <w:rPr>
          <w:rFonts w:ascii="Times New Roman"/>
          <w:b w:val="false"/>
          <w:i w:val="false"/>
          <w:color w:val="000000"/>
          <w:sz w:val="28"/>
        </w:rPr>
        <w:t>
      4) орындаушы құжаттарды тексереді, лицензия немесе бас тартуды дайындайды және көрсетілетін қызметті берушінің басшысына ұсынады:</w:t>
      </w:r>
      <w:r>
        <w:br/>
      </w:r>
      <w:r>
        <w:rPr>
          <w:rFonts w:ascii="Times New Roman"/>
          <w:b w:val="false"/>
          <w:i w:val="false"/>
          <w:color w:val="000000"/>
          <w:sz w:val="28"/>
        </w:rPr>
        <w:t>
      лицензияны беру кезінде (тоғыз жұмыс күні ішінде);</w:t>
      </w:r>
      <w:r>
        <w:br/>
      </w:r>
      <w:r>
        <w:rPr>
          <w:rFonts w:ascii="Times New Roman"/>
          <w:b w:val="false"/>
          <w:i w:val="false"/>
          <w:color w:val="000000"/>
          <w:sz w:val="28"/>
        </w:rPr>
        <w:t>
      лицензияны қайта ресімдеу кезінде (алты жұмыс күні ішінде);</w:t>
      </w:r>
      <w:r>
        <w:br/>
      </w:r>
      <w:r>
        <w:rPr>
          <w:rFonts w:ascii="Times New Roman"/>
          <w:b w:val="false"/>
          <w:i w:val="false"/>
          <w:color w:val="000000"/>
          <w:sz w:val="28"/>
        </w:rPr>
        <w:t>
      лицензияның телнұсқасын беру кезінде (екі жұмыс күні ішінде);</w:t>
      </w:r>
      <w:r>
        <w:br/>
      </w:r>
      <w:r>
        <w:rPr>
          <w:rFonts w:ascii="Times New Roman"/>
          <w:b w:val="false"/>
          <w:i w:val="false"/>
          <w:color w:val="000000"/>
          <w:sz w:val="28"/>
        </w:rPr>
        <w:t>
      5) көрсетілетін қызметті берушінің басшысы лицензияға немесе бас тартуға қол қояды және кеңсе қызметкеріне жолдайды (жиырма минуттан аспайды);</w:t>
      </w:r>
      <w:r>
        <w:br/>
      </w:r>
      <w:r>
        <w:rPr>
          <w:rFonts w:ascii="Times New Roman"/>
          <w:b w:val="false"/>
          <w:i w:val="false"/>
          <w:color w:val="000000"/>
          <w:sz w:val="28"/>
        </w:rPr>
        <w:t>
      6) кеңсе қызметкері лицензияны немесе бас тартуды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 оның өкілі порталда тіркелуді жүзеге асырады және көрсетілетін қызметті алушының электрондық цифрлық қолтаңбасымен (бұдан әрі – ЭЦҚ)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және көрсетілетін қызметті алушының "жеке кабинетіне" құжаттардың қабылданғаны және қызмет нәтижесін алу күні көрсетілген хабарлама-есеп жолданады (жиырма минуттан аспайды);</w:t>
      </w:r>
      <w:r>
        <w:br/>
      </w:r>
      <w:r>
        <w:rPr>
          <w:rFonts w:ascii="Times New Roman"/>
          <w:b w:val="false"/>
          <w:i w:val="false"/>
          <w:color w:val="000000"/>
          <w:sz w:val="28"/>
        </w:rPr>
        <w:t>
      3) электрондық өтініш және құжаттар қабылданғаннан кейін мемлекеттік қызмет көрсету процесінде құрылымдық бөлімшелер (қызметкерлер) мен көрсетілетін қызметті берушінің іс-қимылы осы регламенттің 6-тармағының 2-5 тармақшаларына сәйкес жүргізіледі;</w:t>
      </w:r>
      <w:r>
        <w:br/>
      </w:r>
      <w:r>
        <w:rPr>
          <w:rFonts w:ascii="Times New Roman"/>
          <w:b w:val="false"/>
          <w:i w:val="false"/>
          <w:color w:val="000000"/>
          <w:sz w:val="28"/>
        </w:rPr>
        <w:t>
      3) орындаушы мемлекеттік көрсетілетін қызмет нәтижесін тіркейді және көрсетілетін қызметті алушының не оның өкілінің "жеке кабинетіне" жолдайды (жиырма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12.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605443,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 қызметі бойынша қызметтер</w:t>
            </w:r>
            <w:r>
              <w:br/>
            </w:r>
            <w:r>
              <w:rPr>
                <w:rFonts w:ascii="Times New Roman"/>
                <w:b w:val="false"/>
                <w:i w:val="false"/>
                <w:color w:val="000000"/>
                <w:sz w:val="20"/>
              </w:rPr>
              <w:t>көрсетуге лицензия беру, қайта ресімдеу, лицензияның телнұсқаларын беру" мемлекеттік көрсетілетін қызмет регламентіне</w:t>
            </w:r>
            <w:r>
              <w:br/>
            </w:r>
            <w:r>
              <w:rPr>
                <w:rFonts w:ascii="Times New Roman"/>
                <w:b w:val="false"/>
                <w:i w:val="false"/>
                <w:color w:val="000000"/>
                <w:sz w:val="20"/>
              </w:rPr>
              <w:t>1-қосымша</w:t>
            </w:r>
          </w:p>
        </w:tc>
      </w:tr>
    </w:tbl>
    <w:bookmarkStart w:name="z11" w:id="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
        <w:gridCol w:w="2419"/>
        <w:gridCol w:w="2232"/>
        <w:gridCol w:w="1283"/>
        <w:gridCol w:w="2507"/>
        <w:gridCol w:w="1286"/>
        <w:gridCol w:w="2045"/>
      </w:tblGrid>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 </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көрсетілетін қызметті алушыға не оның өкіліне өтініш көшірмесін береді </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лицензия немесе бас тартуды дайындайды</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немесе бас тартуға қол қояды</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тіркейді</w:t>
            </w:r>
            <w:r>
              <w:br/>
            </w:r>
            <w:r>
              <w:rPr>
                <w:rFonts w:ascii="Times New Roman"/>
                <w:b w:val="false"/>
                <w:i w:val="false"/>
                <w:color w:val="000000"/>
                <w:sz w:val="20"/>
              </w:rPr>
              <w:t>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берушнің басшысына ұсынады</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орындаушыға жолдайды </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берушінің басшысына жолдайды</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кеңсе қызметкеріне жолдайды</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немесе бас тартуды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 беру кезінде - 9 жұмыс күні ішінде;</w:t>
            </w:r>
            <w:r>
              <w:br/>
            </w:r>
            <w:r>
              <w:rPr>
                <w:rFonts w:ascii="Times New Roman"/>
                <w:b w:val="false"/>
                <w:i w:val="false"/>
                <w:color w:val="000000"/>
                <w:sz w:val="20"/>
              </w:rPr>
              <w:t>
лицензияны қайта ресімдеу кезінде - 6 жұмыс күні ішінде;</w:t>
            </w:r>
            <w:r>
              <w:br/>
            </w:r>
            <w:r>
              <w:rPr>
                <w:rFonts w:ascii="Times New Roman"/>
                <w:b w:val="false"/>
                <w:i w:val="false"/>
                <w:color w:val="000000"/>
                <w:sz w:val="20"/>
              </w:rPr>
              <w:t>
лицензияның телнұсқасын беру кезінде - 2 жұмыс күні ішінде</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 қызметі бойынша қызметтер көрсетуге лицензия беру, қайта ресімдеу, лицензияның телнұсқаларын беру" мемлекеттік көрсетілетін қызмет регламентіне</w:t>
            </w:r>
            <w:r>
              <w:br/>
            </w:r>
            <w:r>
              <w:rPr>
                <w:rFonts w:ascii="Times New Roman"/>
                <w:b w:val="false"/>
                <w:i w:val="false"/>
                <w:color w:val="000000"/>
                <w:sz w:val="20"/>
              </w:rPr>
              <w:t>2-қосымша</w:t>
            </w:r>
          </w:p>
        </w:tc>
      </w:tr>
    </w:tbl>
    <w:bookmarkStart w:name="z12" w:id="6"/>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"Мақта қолхаттарын беру арқылы, қойма қызметі бойынша қызметтер</w:t>
            </w:r>
            <w:r>
              <w:br/>
            </w:r>
            <w:r>
              <w:rPr>
                <w:rFonts w:ascii="Times New Roman"/>
                <w:b w:val="false"/>
                <w:i w:val="false"/>
                <w:color w:val="000000"/>
                <w:sz w:val="20"/>
              </w:rPr>
              <w:t>көрсетуге лицензия беру, қайта ресімдеу, лицензияның телнұсқаларын беру" мемлекеттік көрсетілетін қызмет регламентіне</w:t>
            </w:r>
            <w:r>
              <w:br/>
            </w:r>
            <w:r>
              <w:rPr>
                <w:rFonts w:ascii="Times New Roman"/>
                <w:b w:val="false"/>
                <w:i w:val="false"/>
                <w:color w:val="000000"/>
                <w:sz w:val="20"/>
              </w:rPr>
              <w:t>3-қосымша</w:t>
            </w:r>
          </w:p>
        </w:tc>
      </w:tr>
    </w:tbl>
    <w:bookmarkStart w:name="z13" w:id="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3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33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