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a1f5" w14:textId="f7da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03 сәуірдегі N 535 қаулысы. Қызылорда облысының Әділет департаментінде 2014 жылғы 06 мамырда N 4660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"Медициналық қызметке лицензия беру, қайта ресiмдеу, лицензияның телнұсқасын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"Фармацевтикалық қызметке лицензиялар беру, қайта ресімдеу, лицензияның телнұсқаларын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А.Ш.Әлназароваға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"Медициналық қызмет саласындағы мемлекеттік көрсетілетін қызмет стандарттарын бекіту туралы" Қазақстан Республикасы Үкіметінің 2014 жылғы 24 ақпандағы </w:t>
      </w:r>
      <w:r>
        <w:rPr>
          <w:rFonts w:ascii="Times New Roman"/>
          <w:b w:val="false"/>
          <w:i w:val="false"/>
          <w:color w:val="000000"/>
          <w:sz w:val="28"/>
        </w:rPr>
        <w:t>N 141 қаулысы</w:t>
      </w:r>
      <w:r>
        <w:rPr>
          <w:rFonts w:ascii="Times New Roman"/>
          <w:b w:val="false"/>
          <w:i w:val="false"/>
          <w:color w:val="000000"/>
          <w:sz w:val="28"/>
        </w:rPr>
        <w:t xml:space="preserve"> мен "Фармацевтикалық қызмет саласындағы мемлекеттік көрсетілетін қызметтер стандарттарын бекіту туралы" Қазақстан Республикасы Үкіметінің 2014 жылғы 24 ақпандағы </w:t>
      </w:r>
      <w:r>
        <w:rPr>
          <w:rFonts w:ascii="Times New Roman"/>
          <w:b w:val="false"/>
          <w:i w:val="false"/>
          <w:color w:val="000000"/>
          <w:sz w:val="28"/>
        </w:rPr>
        <w:t>N 142 қаулысы</w:t>
      </w:r>
      <w:r>
        <w:rPr>
          <w:rFonts w:ascii="Times New Roman"/>
          <w:b w:val="false"/>
          <w:i w:val="false"/>
          <w:color w:val="000000"/>
          <w:sz w:val="28"/>
        </w:rPr>
        <w:t xml:space="preserve"> қолданысқа енгізілгеннен бұрын емес.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әкімінің міндетін атқарушы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Годунова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"03" сәуірдегі</w:t>
            </w:r>
            <w:r>
              <w:br/>
            </w:r>
            <w:r>
              <w:rPr>
                <w:rFonts w:ascii="Times New Roman"/>
                <w:b w:val="false"/>
                <w:i w:val="false"/>
                <w:color w:val="000000"/>
                <w:sz w:val="20"/>
              </w:rPr>
              <w:t>N 535 қаулысымен бекітілген</w:t>
            </w:r>
          </w:p>
        </w:tc>
      </w:tr>
    </w:tbl>
    <w:bookmarkStart w:name="z5" w:id="0"/>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мемлекеттiк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берушінің атауы: облыстың жергілікті атқарушы органы ("Қызылорда облысының денсаулық сақтау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w:t>
      </w:r>
      <w:r>
        <w:br/>
      </w:r>
      <w:r>
        <w:rPr>
          <w:rFonts w:ascii="Times New Roman"/>
          <w:b w:val="false"/>
          <w:i w:val="false"/>
          <w:color w:val="000000"/>
          <w:sz w:val="28"/>
        </w:rPr>
        <w:t>
      3) "электрондық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xml:space="preserve">
      3.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(бұдан әрі - лицензия) немесе Қазақстан Республикасы Үкіметінің 2014 жылғы 24 ақпандағы N 141 қаулысымен бекітілген "Медициналық қызметке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(бұдан әрі – бас тарту).</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4. Мемлекеттік қызмет ақылы негізде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көрсетілетін қызмет процесінде көрсетілетін қызмет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көрсетілетін қызметті берушіге, Орталыққа немесе портал арқылы </w:t>
      </w:r>
      <w:r>
        <w:rPr>
          <w:rFonts w:ascii="Times New Roman"/>
          <w:b w:val="false"/>
          <w:i w:val="false"/>
          <w:color w:val="000000"/>
          <w:sz w:val="28"/>
        </w:rPr>
        <w:t>стандарттың 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(немесе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лицензияны немесе бас тартуды дайындайды және көрсетілетін қызметті берушінің басшысына ұсынады:</w:t>
      </w:r>
      <w:r>
        <w:br/>
      </w:r>
      <w:r>
        <w:rPr>
          <w:rFonts w:ascii="Times New Roman"/>
          <w:b w:val="false"/>
          <w:i w:val="false"/>
          <w:color w:val="000000"/>
          <w:sz w:val="28"/>
        </w:rPr>
        <w:t>
      лицензияны және (немесе) лицензияға қосымшаны беру кезінде – он үш жұмыс күні ішінде;</w:t>
      </w:r>
      <w:r>
        <w:br/>
      </w:r>
      <w:r>
        <w:rPr>
          <w:rFonts w:ascii="Times New Roman"/>
          <w:b w:val="false"/>
          <w:i w:val="false"/>
          <w:color w:val="000000"/>
          <w:sz w:val="28"/>
        </w:rPr>
        <w:t>
      лицензияны және (немесе) лицензияға қосымшаны қайта ресімдеу кезінде – сегіз жұмыс күні ішінде;</w:t>
      </w:r>
      <w:r>
        <w:br/>
      </w:r>
      <w:r>
        <w:rPr>
          <w:rFonts w:ascii="Times New Roman"/>
          <w:b w:val="false"/>
          <w:i w:val="false"/>
          <w:color w:val="000000"/>
          <w:sz w:val="28"/>
        </w:rPr>
        <w:t>
      лицензияның және (немесе) лицензияға қосымшаның телнұсқасын беру кезінде – екі жұмыс күні ішінде;</w:t>
      </w:r>
      <w:r>
        <w:br/>
      </w:r>
      <w:r>
        <w:rPr>
          <w:rFonts w:ascii="Times New Roman"/>
          <w:b w:val="false"/>
          <w:i w:val="false"/>
          <w:color w:val="000000"/>
          <w:sz w:val="28"/>
        </w:rPr>
        <w:t>
      5) көрсетілетін қызметті берушінің басшысы лицензияға немесе бас тартуға қол қояды және кеңсе қызметкеріне жолдайды (он бес минуттан аспайды);</w:t>
      </w:r>
      <w:r>
        <w:br/>
      </w:r>
      <w:r>
        <w:rPr>
          <w:rFonts w:ascii="Times New Roman"/>
          <w:b w:val="false"/>
          <w:i w:val="false"/>
          <w:color w:val="000000"/>
          <w:sz w:val="28"/>
        </w:rPr>
        <w:t>
      6) кеңсе қызметкері лицензияны немесе бас тартуды тіркейді және көрсетілетін қызметті алушыға (немесе сенімхат бойынша оның өкіліне) береді (он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бөлімшелердің (қызметкерлердің)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Орталық қызметкері;</w:t>
      </w:r>
      <w:r>
        <w:br/>
      </w:r>
      <w:r>
        <w:rPr>
          <w:rFonts w:ascii="Times New Roman"/>
          <w:b w:val="false"/>
          <w:i w:val="false"/>
          <w:color w:val="000000"/>
          <w:sz w:val="28"/>
        </w:rPr>
        <w:t>
      5) Орталықтың жинақтау бөлімінің қызметкері;</w:t>
      </w:r>
      <w:r>
        <w:br/>
      </w:r>
      <w:r>
        <w:rPr>
          <w:rFonts w:ascii="Times New Roman"/>
          <w:b w:val="false"/>
          <w:i w:val="false"/>
          <w:color w:val="000000"/>
          <w:sz w:val="28"/>
        </w:rPr>
        <w:t>
      8</w:t>
      </w:r>
      <w:r>
        <w:rPr>
          <w:rFonts w:ascii="Times New Roman"/>
          <w:b/>
          <w:i w:val="false"/>
          <w:color w:val="000000"/>
          <w:sz w:val="28"/>
        </w:rPr>
        <w:t xml:space="preserve">.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w:t>
      </w:r>
      <w:r>
        <w:rPr>
          <w:rFonts w:ascii="Times New Roman"/>
          <w:b w:val="false"/>
          <w:i w:val="false"/>
          <w:color w:val="000000"/>
          <w:sz w:val="28"/>
        </w:rPr>
        <w:t>регламенттің 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w:t>
      </w:r>
      <w:r>
        <w:rPr>
          <w:rFonts w:ascii="Times New Roman"/>
          <w:b w:val="false"/>
          <w:i w:val="false"/>
          <w:color w:val="000000"/>
          <w:sz w:val="28"/>
        </w:rPr>
        <w:t>регламенттің 3</w:t>
      </w:r>
      <w:r>
        <w:rPr>
          <w:rFonts w:ascii="Times New Roman"/>
          <w:b w:val="false"/>
          <w:i w:val="false"/>
          <w:color w:val="000000"/>
          <w:sz w:val="28"/>
        </w:rPr>
        <w:t xml:space="preserve">, </w:t>
      </w:r>
      <w:r>
        <w:rPr>
          <w:rFonts w:ascii="Times New Roman"/>
          <w:b w:val="false"/>
          <w:i w:val="false"/>
          <w:color w:val="000000"/>
          <w:sz w:val="28"/>
        </w:rPr>
        <w:t>4-қосымшаларында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көрсетілетін қызмет процесінде көрсетілетін қызметті берушінің құрылымдық бөлімшелері (қызметкерлері) мен халыққа қызмет көрсету орталығымен іс-қимыл тәртібінің сипаттамасы</w:t>
      </w:r>
    </w:p>
    <w:bookmarkEnd w:id="3"/>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(не оның сенімхат бойынша өкіліне) тиісті құжаттардың қабылданғаны туралы қолхат береді, қолхатта:</w:t>
      </w:r>
      <w:r>
        <w:br/>
      </w:r>
      <w:r>
        <w:rPr>
          <w:rFonts w:ascii="Times New Roman"/>
          <w:b w:val="false"/>
          <w:i w:val="false"/>
          <w:color w:val="000000"/>
          <w:sz w:val="28"/>
        </w:rPr>
        <w:t>
      сұранысты қабылдау нөмірі мен күні;</w:t>
      </w:r>
      <w:r>
        <w:br/>
      </w:r>
      <w:r>
        <w:rPr>
          <w:rFonts w:ascii="Times New Roman"/>
          <w:b w:val="false"/>
          <w:i w:val="false"/>
          <w:color w:val="000000"/>
          <w:sz w:val="28"/>
        </w:rPr>
        <w:t>
      сұраныстағы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қабылдаған Орталық қызметкерінің тегін, атын, әкесінің атын (жеке басын куәландыратын құжатында болған кезде);</w:t>
      </w:r>
      <w:r>
        <w:br/>
      </w:r>
      <w:r>
        <w:rPr>
          <w:rFonts w:ascii="Times New Roman"/>
          <w:b w:val="false"/>
          <w:i w:val="false"/>
          <w:color w:val="000000"/>
          <w:sz w:val="28"/>
        </w:rPr>
        <w:t xml:space="preserve">
      мемлекеттік көрсетілетін қызметті алушының атауы, байланыс деректері көрсетіледі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көрсетілетін қызметті Орталық арқылы алған жағдайда көрсетілетін қызметті алушы егер Қазақстан Республикасының заңдарымен басқасы көзделмесе, Орталық ұсынған нысан бойынша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3) Орталықтың жинақтау бөлімінің қызметкері қабылданған құжаттарды көрсетілетін қызметті берушіге қайта жолдайды (бір жұмыс күні ішінде);</w:t>
      </w:r>
      <w:r>
        <w:br/>
      </w:r>
      <w:r>
        <w:rPr>
          <w:rFonts w:ascii="Times New Roman"/>
          <w:b w:val="false"/>
          <w:i w:val="false"/>
          <w:color w:val="000000"/>
          <w:sz w:val="28"/>
        </w:rPr>
        <w:t>
      4)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2-5 тармақшаларына сәйкес жүзеге асырылады;</w:t>
      </w:r>
      <w:r>
        <w:br/>
      </w:r>
      <w:r>
        <w:rPr>
          <w:rFonts w:ascii="Times New Roman"/>
          <w:b w:val="false"/>
          <w:i w:val="false"/>
          <w:color w:val="000000"/>
          <w:sz w:val="28"/>
        </w:rPr>
        <w:t>
      5) кеңсе қызметкері лицензияны немесе бас тартуды тіркейді және Орталыққа жолдайды (бір жұмыс күні ішінде);</w:t>
      </w:r>
      <w:r>
        <w:br/>
      </w:r>
      <w:r>
        <w:rPr>
          <w:rFonts w:ascii="Times New Roman"/>
          <w:b w:val="false"/>
          <w:i w:val="false"/>
          <w:color w:val="000000"/>
          <w:sz w:val="28"/>
        </w:rPr>
        <w:t>
      6) Орталық қызметкері көрсетілетін қызметті алушыға (не оның сенімхат бойынша өкіліне) лицензияны немесе бас тартуды береді (он бес минуттан аспайды).</w:t>
      </w:r>
      <w:r>
        <w:br/>
      </w: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порталда тіркелуді жүзеге асырады және көрсетілетін қызметті алушының ЭЦҚ-мен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(не сенімхат бойынша оның өкілінің) "жеке кабинетіне" құжаттардың қабылданғаны туралы және қызмет нәтижесін алу күні көрсетілген хабарлама-есеп жолданады (15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2-5 тармақшаларына сәйкес жүзеге асырылады;</w:t>
      </w:r>
      <w:r>
        <w:br/>
      </w:r>
      <w:r>
        <w:rPr>
          <w:rFonts w:ascii="Times New Roman"/>
          <w:b w:val="false"/>
          <w:i w:val="false"/>
          <w:color w:val="000000"/>
          <w:sz w:val="28"/>
        </w:rPr>
        <w:t>
      4) орындаушы мемлекеттік қызмет көрсетудің нәтижесін тіркейді және көрсетілген қызметті алушының (не сенімхат бойынша оның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12. Көрсетілетін қызметті берушінің және Орталықтың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13.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14.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23-53-41,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Құрылымдық бөлімшелер (қызметкерлер) арасындағы әрбір рәсімнің (іс-қимылдың) реттілігі мен ұзақтығы көрсетілген рәсімдер (іс-қимылдар) сипаттамасы</w:t>
      </w:r>
      <w:r>
        <w:rPr>
          <w:rFonts w:ascii="Times New Roman"/>
          <w:b w:val="false"/>
          <w:i w:val="false"/>
          <w:color w:val="000000"/>
          <w:sz w:val="28"/>
        </w:rPr>
        <w:t xml:space="preserve"> </w:t>
      </w:r>
      <w:r>
        <w:br/>
      </w: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771"/>
        <w:gridCol w:w="1334"/>
        <w:gridCol w:w="1334"/>
        <w:gridCol w:w="2933"/>
        <w:gridCol w:w="1337"/>
        <w:gridCol w:w="3042"/>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дайындайды</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немесе бас тартуға қол қояды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тіркейді</w:t>
            </w: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берушінің басшысына ұсынады</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кеңсе қызметкеріне жолдайды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 кезінде – 13 жұмыс күні ішінде;</w:t>
            </w:r>
            <w:r>
              <w:br/>
            </w:r>
            <w:r>
              <w:rPr>
                <w:rFonts w:ascii="Times New Roman"/>
                <w:b w:val="false"/>
                <w:i w:val="false"/>
                <w:color w:val="000000"/>
                <w:sz w:val="20"/>
              </w:rPr>
              <w:t>
қайта ресімдеу кезінде – 8 жұмыс күні ішінде;</w:t>
            </w:r>
            <w:r>
              <w:br/>
            </w:r>
            <w:r>
              <w:rPr>
                <w:rFonts w:ascii="Times New Roman"/>
                <w:b w:val="false"/>
                <w:i w:val="false"/>
                <w:color w:val="000000"/>
                <w:sz w:val="20"/>
              </w:rPr>
              <w:t>
телнұсқа беру кезінде – 2 жұмыс күні ішінде</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val="false"/>
          <w:i w:val="false"/>
          <w:color w:val="000000"/>
          <w:sz w:val="28"/>
        </w:rPr>
        <w:t>
      Көрсетілетін қызметті алушы (не сенімхат бойынша оның өкілі) Орталыққа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778"/>
        <w:gridCol w:w="3027"/>
        <w:gridCol w:w="747"/>
        <w:gridCol w:w="874"/>
        <w:gridCol w:w="874"/>
        <w:gridCol w:w="1923"/>
        <w:gridCol w:w="877"/>
        <w:gridCol w:w="748"/>
        <w:gridCol w:w="1092"/>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ағымы)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қызметкері</w:t>
            </w: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рәсімінің, операция) атауы және олардың сипаттамасы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құжаттардың қабылданғаны не құжаттарды қабылдаудан бас тарту туралы қолхат береді</w:t>
            </w:r>
            <w:r>
              <w:br/>
            </w:r>
            <w:r>
              <w:rPr>
                <w:rFonts w:ascii="Times New Roman"/>
                <w:b w:val="false"/>
                <w:i w:val="false"/>
                <w:color w:val="000000"/>
                <w:sz w:val="20"/>
              </w:rPr>
              <w:t>
</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берушіге қайта жолдайды</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дайындайды</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немесе бас тартуға қол қояды</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тіркейді</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тіркейді</w:t>
            </w: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жинақтау бөлімінің қызметкеріне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берушінің басшысына ұсынады</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кеңсе қызметкеріне жолдайды</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Орталыққа жолдайды</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лицензияны немесе бас тартуды көрсетілетін қызметті алушыға </w:t>
            </w:r>
            <w:r>
              <w:br/>
            </w:r>
            <w:r>
              <w:rPr>
                <w:rFonts w:ascii="Times New Roman"/>
                <w:b w:val="false"/>
                <w:i w:val="false"/>
                <w:color w:val="000000"/>
                <w:sz w:val="20"/>
              </w:rPr>
              <w:t>
(не оның сенімхат бойынша өкіліне) береді</w:t>
            </w: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 кезінде – 13 жұмыс күні ішінде;</w:t>
            </w:r>
            <w:r>
              <w:br/>
            </w:r>
            <w:r>
              <w:rPr>
                <w:rFonts w:ascii="Times New Roman"/>
                <w:b w:val="false"/>
                <w:i w:val="false"/>
                <w:color w:val="000000"/>
                <w:sz w:val="20"/>
              </w:rPr>
              <w:t>
қайта ресімдеу кезінде – 8 жұмыс күні ішінде;</w:t>
            </w:r>
            <w:r>
              <w:br/>
            </w:r>
            <w:r>
              <w:rPr>
                <w:rFonts w:ascii="Times New Roman"/>
                <w:b w:val="false"/>
                <w:i w:val="false"/>
                <w:color w:val="000000"/>
                <w:sz w:val="20"/>
              </w:rPr>
              <w:t>
телнұсқа беру кезінде – 2 жұмыс күні ішінде</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Әрбір рәсімнің (іс-қимылдың) ұзақтығы көрсетілген рәсімдер (іс-қимылдар) реттілігі сипаттамасының өту блок-схемасы</w:t>
      </w:r>
      <w:r>
        <w:br/>
      </w:r>
      <w:r>
        <w:rPr>
          <w:rFonts w:ascii="Times New Roman"/>
          <w:b w:val="false"/>
          <w:i w:val="false"/>
          <w:color w:val="000000"/>
          <w:sz w:val="28"/>
        </w:rPr>
        <w:t xml:space="preserve">
      Көрсетілетін қызметті алушы (не оның сенімхат бойынша өкілі) көрсетілетін қызметті берушіге жүгінген кезде </w:t>
      </w:r>
      <w:r>
        <w:br/>
      </w:r>
      <w:r>
        <w:rPr>
          <w:rFonts w:ascii="Times New Roman"/>
          <w:b w:val="false"/>
          <w:i w:val="false"/>
          <w:color w:val="000000"/>
          <w:sz w:val="28"/>
        </w:rPr>
        <w:t>
      </w:t>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Әрбір рәсімнің (іс-қимылдың) ұзақтығы көрсетілген рәсімдер (іс-қимылдар) реттілігі сипаттамасының өту блок-схемасы</w:t>
      </w:r>
      <w:r>
        <w:br/>
      </w:r>
      <w:r>
        <w:rPr>
          <w:rFonts w:ascii="Times New Roman"/>
          <w:b w:val="false"/>
          <w:i w:val="false"/>
          <w:color w:val="000000"/>
          <w:sz w:val="28"/>
        </w:rPr>
        <w:t xml:space="preserve">
      Көрсетілетін қызметті алушы (не оның сенімхат бойынша өкілі) Орталыққа жүгінген кезде </w:t>
      </w:r>
      <w:r>
        <w:br/>
      </w:r>
      <w:r>
        <w:rPr>
          <w:rFonts w:ascii="Times New Roman"/>
          <w:b w:val="false"/>
          <w:i w:val="false"/>
          <w:color w:val="000000"/>
          <w:sz w:val="28"/>
        </w:rPr>
        <w:t>
      </w:t>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w:t>
      </w:r>
      <w:r>
        <w:br/>
      </w:r>
      <w:r>
        <w:rPr>
          <w:rFonts w:ascii="Times New Roman"/>
          <w:b w:val="false"/>
          <w:i w:val="false"/>
          <w:color w:val="000000"/>
          <w:sz w:val="28"/>
        </w:rPr>
        <w:t>
      </w:t>
      </w:r>
    </w:p>
    <w:p>
      <w:pPr>
        <w:spacing w:after="0"/>
        <w:ind w:left="0"/>
        <w:jc w:val="both"/>
      </w:pPr>
      <w:r>
        <w:drawing>
          <wp:inline distT="0" distB="0" distL="0" distR="0">
            <wp:extent cx="7810500" cy="131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1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"03" сәуірдегі</w:t>
            </w:r>
            <w:r>
              <w:br/>
            </w:r>
            <w:r>
              <w:rPr>
                <w:rFonts w:ascii="Times New Roman"/>
                <w:b w:val="false"/>
                <w:i w:val="false"/>
                <w:color w:val="000000"/>
                <w:sz w:val="20"/>
              </w:rPr>
              <w:t>N 535 қаулысымен бекітілген</w:t>
            </w:r>
          </w:p>
        </w:tc>
      </w:tr>
    </w:tbl>
    <w:bookmarkStart w:name="z16" w:id="5"/>
    <w:p>
      <w:pPr>
        <w:spacing w:after="0"/>
        <w:ind w:left="0"/>
        <w:jc w:val="left"/>
      </w:pPr>
      <w:r>
        <w:rPr>
          <w:rFonts w:ascii="Times New Roman"/>
          <w:b/>
          <w:i w:val="false"/>
          <w:color w:val="000000"/>
        </w:rPr>
        <w:t xml:space="preserve"> "Фармацевтикалық қызметке лицензиялар беру, қайта ресімдеу, лицензияның телнұсқаларын беру" мемлекеттiк көрсетілетін қызмет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1. Қызмет берушінің атауы: облыстың жергілікті атқарушы органы ("Қызылорда облысының денсаулық сақтау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xml:space="preserve">
      3. Мемлекеттік қызмет көрсетудің нәтижесі – дәрілік заттарды, медициналық мақсаттағы бұйымдар мен медициналық техниканы өндірумен байланысты фармацевтикалық қызметке лицензия беру, қайта ресімдеу, лицензияның телнұсқасын беру (бұдан әрі - лицензия) немесе Қазақстан Республикасы Үкіметінің 2014 жылғы 24 ақпандағы N 142 қаулысымен бекітілген "Фармацевтикалық қызметке лицензиялар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(бұдан әрі – бас тарту).</w:t>
      </w:r>
      <w:r>
        <w:br/>
      </w: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4. Мемлекеттік қызмет ақылы негізде көрсетіледі.</w:t>
      </w:r>
      <w:r>
        <w:br/>
      </w:r>
      <w:r>
        <w:rPr>
          <w:rFonts w:ascii="Times New Roman"/>
          <w:b w:val="false"/>
          <w:i w:val="false"/>
          <w:color w:val="000000"/>
          <w:sz w:val="28"/>
        </w:rPr>
        <w:t>
</w:t>
      </w:r>
    </w:p>
    <w:bookmarkStart w:name="z18" w:id="6"/>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тәртібінің сипаттамасы</w:t>
      </w:r>
    </w:p>
    <w:bookmarkEnd w:id="6"/>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көрсетілетін қызметті берушіге немесе портал арқылы </w:t>
      </w:r>
      <w:r>
        <w:rPr>
          <w:rFonts w:ascii="Times New Roman"/>
          <w:b w:val="false"/>
          <w:i w:val="false"/>
          <w:color w:val="000000"/>
          <w:sz w:val="28"/>
        </w:rPr>
        <w:t>стандарттың 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(немесе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лицензияны немесе бас тартуды дайындайды және көрсетілетін қызметті берушінің басшысына ұсынады лицензияны және (немесе) лицензияға қосымшаны беру кезінде – он үш жұмыс күні ішінде;</w:t>
      </w:r>
      <w:r>
        <w:br/>
      </w:r>
      <w:r>
        <w:rPr>
          <w:rFonts w:ascii="Times New Roman"/>
          <w:b w:val="false"/>
          <w:i w:val="false"/>
          <w:color w:val="000000"/>
          <w:sz w:val="28"/>
        </w:rPr>
        <w:t>
      лицензияны және (немесе) лицензияға қосымшаны қайта ресімдеу кезінде – сегіз жұмыс күні ішінде;</w:t>
      </w:r>
      <w:r>
        <w:br/>
      </w:r>
      <w:r>
        <w:rPr>
          <w:rFonts w:ascii="Times New Roman"/>
          <w:b w:val="false"/>
          <w:i w:val="false"/>
          <w:color w:val="000000"/>
          <w:sz w:val="28"/>
        </w:rPr>
        <w:t>
      лицензияның және (немесе) лицензияға қосымшаның телнұсқасын беру кезінде – екі жұмыс күні ішінде;</w:t>
      </w:r>
      <w:r>
        <w:br/>
      </w:r>
      <w:r>
        <w:rPr>
          <w:rFonts w:ascii="Times New Roman"/>
          <w:b w:val="false"/>
          <w:i w:val="false"/>
          <w:color w:val="000000"/>
          <w:sz w:val="28"/>
        </w:rPr>
        <w:t>
      5) көрсетілетін қызметті берушінің басшысы лицензияға немесе бас тартуға қол қояды және кеңсе қызметкеріне жолдайды (он бес минуттан аспайды);</w:t>
      </w:r>
      <w:r>
        <w:br/>
      </w:r>
      <w:r>
        <w:rPr>
          <w:rFonts w:ascii="Times New Roman"/>
          <w:b w:val="false"/>
          <w:i w:val="false"/>
          <w:color w:val="000000"/>
          <w:sz w:val="28"/>
        </w:rPr>
        <w:t>
      6) кеңсе қызметкері лицензияны немесе бас тартуды тіркейді және көрсетілетін қызметті алушыға (немесе сенімхат бойынша оның өкіліне) береді (он бес минуттан аспайды).</w:t>
      </w:r>
      <w:r>
        <w:br/>
      </w:r>
      <w:r>
        <w:rPr>
          <w:rFonts w:ascii="Times New Roman"/>
          <w:b w:val="false"/>
          <w:i w:val="false"/>
          <w:color w:val="000000"/>
          <w:sz w:val="28"/>
        </w:rPr>
        <w:t>
</w:t>
      </w:r>
    </w:p>
    <w:bookmarkStart w:name="z19" w:id="7"/>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тәртібінің сипаттамасы</w:t>
      </w:r>
    </w:p>
    <w:bookmarkEnd w:id="7"/>
    <w:p>
      <w:pPr>
        <w:spacing w:after="0"/>
        <w:ind w:left="0"/>
        <w:jc w:val="left"/>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4. Мемлекеттік көрсетілетін қызмет процесіндегі ақпараттық жүйелердің іс-қимыл тәртібінің сипаттамасы</w:t>
      </w:r>
    </w:p>
    <w:bookmarkEnd w:id="8"/>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порталда тіркелуді жүзеге асырады және көрсетілетін қызметті берушінің ЭЦҚ-мен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(не сенімхат бойынша оның өкілінің) "жеке кабинетіне" құжаттардың қабылданғаны туралы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2-5 тармақшаларына сәйкес жүзеге асырылады;</w:t>
      </w:r>
      <w:r>
        <w:br/>
      </w:r>
      <w:r>
        <w:rPr>
          <w:rFonts w:ascii="Times New Roman"/>
          <w:b w:val="false"/>
          <w:i w:val="false"/>
          <w:color w:val="000000"/>
          <w:sz w:val="28"/>
        </w:rPr>
        <w:t>
      4) орындаушы мемлекеттік қызмет көрсетудің нәтижесін тіркейді және көрсетілетін қызметті алушының (не сенімхат бойынша оның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21" w:id="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23-53-41,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лицензиялар беру,</w:t>
            </w:r>
            <w:r>
              <w:br/>
            </w:r>
            <w:r>
              <w:rPr>
                <w:rFonts w:ascii="Times New Roman"/>
                <w:b w:val="false"/>
                <w:i w:val="false"/>
                <w:color w:val="000000"/>
                <w:sz w:val="20"/>
              </w:rPr>
              <w:t>қайта ресімдеу, 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800"/>
        <w:gridCol w:w="1355"/>
        <w:gridCol w:w="1355"/>
        <w:gridCol w:w="2781"/>
        <w:gridCol w:w="1359"/>
        <w:gridCol w:w="3092"/>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дайындайды</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немесе бас тартуға қол қояды</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тіркейді</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берушінің басшысына ұсынады</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кеңсе қызметкеріне жолдайды</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 кезінде – 13 жұмыс күні;</w:t>
            </w:r>
            <w:r>
              <w:br/>
            </w:r>
            <w:r>
              <w:rPr>
                <w:rFonts w:ascii="Times New Roman"/>
                <w:b w:val="false"/>
                <w:i w:val="false"/>
                <w:color w:val="000000"/>
                <w:sz w:val="20"/>
              </w:rPr>
              <w:t>
қайта рәсімдеу кезінде – 8 жұмыс күні ішінде;</w:t>
            </w:r>
            <w:r>
              <w:br/>
            </w:r>
            <w:r>
              <w:rPr>
                <w:rFonts w:ascii="Times New Roman"/>
                <w:b w:val="false"/>
                <w:i w:val="false"/>
                <w:color w:val="000000"/>
                <w:sz w:val="20"/>
              </w:rPr>
              <w:t>
телнұсқа беру кезінде – 2 жұмыс күні ішінде</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лицензиялар беру,</w:t>
            </w:r>
            <w:r>
              <w:br/>
            </w:r>
            <w:r>
              <w:rPr>
                <w:rFonts w:ascii="Times New Roman"/>
                <w:b w:val="false"/>
                <w:i w:val="false"/>
                <w:color w:val="000000"/>
                <w:sz w:val="20"/>
              </w:rPr>
              <w:t>қайта ресімдеу, 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Әрбір рәсімнің (іс-қимылдың) ұзақтығы көрсетілген рәсімдер (іс-қимылдар) реттілігі сипаттамасының өту блок-схемасы</w:t>
      </w:r>
      <w:r>
        <w:br/>
      </w:r>
      <w:r>
        <w:rPr>
          <w:rFonts w:ascii="Times New Roman"/>
          <w:b w:val="false"/>
          <w:i w:val="false"/>
          <w:color w:val="000000"/>
          <w:sz w:val="28"/>
        </w:rPr>
        <w:t>
      </w:t>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лицензиялар беру,</w:t>
            </w:r>
            <w:r>
              <w:br/>
            </w:r>
            <w:r>
              <w:rPr>
                <w:rFonts w:ascii="Times New Roman"/>
                <w:b w:val="false"/>
                <w:i w:val="false"/>
                <w:color w:val="000000"/>
                <w:sz w:val="20"/>
              </w:rPr>
              <w:t>қайта ресімдеу, 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w:t>
      </w:r>
      <w:r>
        <w:br/>
      </w:r>
      <w:r>
        <w:rPr>
          <w:rFonts w:ascii="Times New Roman"/>
          <w:b w:val="false"/>
          <w:i w:val="false"/>
          <w:color w:val="000000"/>
          <w:sz w:val="28"/>
        </w:rPr>
        <w:t>
      </w:t>
      </w:r>
    </w:p>
    <w:p>
      <w:pPr>
        <w:spacing w:after="0"/>
        <w:ind w:left="0"/>
        <w:jc w:val="both"/>
      </w:pPr>
      <w:r>
        <w:drawing>
          <wp:inline distT="0" distB="0" distL="0" distR="0">
            <wp:extent cx="7810500" cy="132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32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"03" сәуірдегі</w:t>
            </w:r>
            <w:r>
              <w:br/>
            </w:r>
            <w:r>
              <w:rPr>
                <w:rFonts w:ascii="Times New Roman"/>
                <w:b w:val="false"/>
                <w:i w:val="false"/>
                <w:color w:val="000000"/>
                <w:sz w:val="20"/>
              </w:rPr>
              <w:t>N 535 қаулысымен бекітілген</w:t>
            </w:r>
          </w:p>
        </w:tc>
      </w:tr>
    </w:tbl>
    <w:bookmarkStart w:name="z25" w:id="10"/>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мемлекеттiк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1. Қызмет берушінің атауы: облыстың жергілікті атқарушы органы ("Қызылорда облысының денсаулық сақтау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w:t>
      </w:r>
      <w:r>
        <w:br/>
      </w:r>
      <w:r>
        <w:rPr>
          <w:rFonts w:ascii="Times New Roman"/>
          <w:b w:val="false"/>
          <w:i w:val="false"/>
          <w:color w:val="000000"/>
          <w:sz w:val="28"/>
        </w:rPr>
        <w:t>
      3) "электрондық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xml:space="preserve">
      3. Мемлекеттік қызмет көрсетудің нәтижесі –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(бұдан әрі - лицензия) немесе Қазақстан Республикасы Үкіметінің 2014 жылғы 24 ақпандағы N 142 қаулысымен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(бұдан әрі – бас тарту).</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4. Мемлекеттік қызмет ақылы негізде көрсетіледі.</w:t>
      </w:r>
      <w:r>
        <w:br/>
      </w:r>
      <w:r>
        <w:rPr>
          <w:rFonts w:ascii="Times New Roman"/>
          <w:b w:val="false"/>
          <w:i w:val="false"/>
          <w:color w:val="000000"/>
          <w:sz w:val="28"/>
        </w:rPr>
        <w:t>
</w:t>
      </w:r>
    </w:p>
    <w:bookmarkStart w:name="z27" w:id="11"/>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тәртібінің сипаттамасы</w:t>
      </w:r>
    </w:p>
    <w:bookmarkEnd w:id="1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көрсетілетін қызметті берушіге, Орталыққа немесе портал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(немесе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лицензияны немесе бас тартуды дайындайды және көрсетілетін қызметті берушінің басшысына ұсынады:</w:t>
      </w:r>
      <w:r>
        <w:br/>
      </w:r>
      <w:r>
        <w:rPr>
          <w:rFonts w:ascii="Times New Roman"/>
          <w:b w:val="false"/>
          <w:i w:val="false"/>
          <w:color w:val="000000"/>
          <w:sz w:val="28"/>
        </w:rPr>
        <w:t>
      лицензияны және (немесе) лицензияға қосымшаны беру кезінде – он үш жұмыс күні ішінде;</w:t>
      </w:r>
      <w:r>
        <w:br/>
      </w:r>
      <w:r>
        <w:rPr>
          <w:rFonts w:ascii="Times New Roman"/>
          <w:b w:val="false"/>
          <w:i w:val="false"/>
          <w:color w:val="000000"/>
          <w:sz w:val="28"/>
        </w:rPr>
        <w:t>
      лицензияны және (немесе) лицензияға қосымшаны қайта ресімдеу кезінде – сегіз жұмыс күні ішінде;</w:t>
      </w:r>
      <w:r>
        <w:br/>
      </w:r>
      <w:r>
        <w:rPr>
          <w:rFonts w:ascii="Times New Roman"/>
          <w:b w:val="false"/>
          <w:i w:val="false"/>
          <w:color w:val="000000"/>
          <w:sz w:val="28"/>
        </w:rPr>
        <w:t>
      лицензияның және (немесе) лицензияға қосымшаның телнұсқасын беру кезінде – екі жұмыс күні ішінде;</w:t>
      </w:r>
      <w:r>
        <w:br/>
      </w:r>
      <w:r>
        <w:rPr>
          <w:rFonts w:ascii="Times New Roman"/>
          <w:b w:val="false"/>
          <w:i w:val="false"/>
          <w:color w:val="000000"/>
          <w:sz w:val="28"/>
        </w:rPr>
        <w:t>
      5) көрсетілетін қызметті берушінің басшысы лицензияға немесе бас тартуға қол қояды және кеңсе қызметкеріне жолдайды (он бес минуттан аспайды);</w:t>
      </w:r>
      <w:r>
        <w:br/>
      </w:r>
      <w:r>
        <w:rPr>
          <w:rFonts w:ascii="Times New Roman"/>
          <w:b w:val="false"/>
          <w:i w:val="false"/>
          <w:color w:val="000000"/>
          <w:sz w:val="28"/>
        </w:rPr>
        <w:t>
      6) кеңсе қызметкері лицензияны немесе бас тартуды тіркейді және көрсетілетін қызметті алушыға (немесе сенімхат бойынша оның өкіліне) береді (он бес минуттан аспайды).</w:t>
      </w:r>
      <w:r>
        <w:br/>
      </w:r>
      <w:r>
        <w:rPr>
          <w:rFonts w:ascii="Times New Roman"/>
          <w:b w:val="false"/>
          <w:i w:val="false"/>
          <w:color w:val="000000"/>
          <w:sz w:val="28"/>
        </w:rPr>
        <w:t>
</w:t>
      </w:r>
    </w:p>
    <w:bookmarkStart w:name="z28" w:id="12"/>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бөлімшелердің (қызметкерлердің) өзара іс-қимыл тәртібінің сипаттамасы</w:t>
      </w:r>
    </w:p>
    <w:bookmarkEnd w:id="12"/>
    <w:p>
      <w:pPr>
        <w:spacing w:after="0"/>
        <w:ind w:left="0"/>
        <w:jc w:val="left"/>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Орталық қызметкері;</w:t>
      </w:r>
      <w:r>
        <w:br/>
      </w:r>
      <w:r>
        <w:rPr>
          <w:rFonts w:ascii="Times New Roman"/>
          <w:b w:val="false"/>
          <w:i w:val="false"/>
          <w:color w:val="000000"/>
          <w:sz w:val="28"/>
        </w:rPr>
        <w:t>
      5) Орталықтың жинақтау бөлімінің қызметкері;</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w:t>
      </w:r>
      <w:r>
        <w:rPr>
          <w:rFonts w:ascii="Times New Roman"/>
          <w:b w:val="false"/>
          <w:i w:val="false"/>
          <w:color w:val="000000"/>
          <w:sz w:val="28"/>
        </w:rPr>
        <w:t>регламенттің 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w:t>
      </w:r>
      <w:r>
        <w:rPr>
          <w:rFonts w:ascii="Times New Roman"/>
          <w:b w:val="false"/>
          <w:i w:val="false"/>
          <w:color w:val="000000"/>
          <w:sz w:val="28"/>
        </w:rPr>
        <w:t>регламенттің 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29" w:id="13"/>
    <w:p>
      <w:pPr>
        <w:spacing w:after="0"/>
        <w:ind w:left="0"/>
        <w:jc w:val="left"/>
      </w:pPr>
      <w:r>
        <w:rPr>
          <w:rFonts w:ascii="Times New Roman"/>
          <w:b/>
          <w:i w:val="false"/>
          <w:color w:val="000000"/>
        </w:rPr>
        <w:t xml:space="preserve"> 4. Мемлекеттік көрсетілетін қызмет процесінде көрсетілетін қызметті берушінің құрылымдық бөлімшелері (қызметкерлері) мен халыққа қызмет көрсету орталығымен іс-қимыл тәртібінің сипаттамасы</w:t>
      </w:r>
    </w:p>
    <w:bookmarkEnd w:id="13"/>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(не оның сенімхат бойынша өкіліне) тиісті құжаттардың қабылданғаны туралы қолхат береді, қолхатта:</w:t>
      </w:r>
      <w:r>
        <w:br/>
      </w:r>
      <w:r>
        <w:rPr>
          <w:rFonts w:ascii="Times New Roman"/>
          <w:b w:val="false"/>
          <w:i w:val="false"/>
          <w:color w:val="000000"/>
          <w:sz w:val="28"/>
        </w:rPr>
        <w:t>
      сұранысты қабылдау нөмірі мен күні;</w:t>
      </w:r>
      <w:r>
        <w:br/>
      </w:r>
      <w:r>
        <w:rPr>
          <w:rFonts w:ascii="Times New Roman"/>
          <w:b w:val="false"/>
          <w:i w:val="false"/>
          <w:color w:val="000000"/>
          <w:sz w:val="28"/>
        </w:rPr>
        <w:t>
      сұраныстағы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арналған өтінішті қабылдаған Орталық қызметкерінің тегі, атын, әкесінің аты;</w:t>
      </w:r>
      <w:r>
        <w:br/>
      </w:r>
      <w:r>
        <w:rPr>
          <w:rFonts w:ascii="Times New Roman"/>
          <w:b w:val="false"/>
          <w:i w:val="false"/>
          <w:color w:val="000000"/>
          <w:sz w:val="28"/>
        </w:rPr>
        <w:t xml:space="preserve">
      көрсетілетін қызметті алушының (не оның сенімхат бойынша өкілінің) тегі, аты, әкесінің аты, және олардың байланыс телефондары көрсетіледі,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Орталық қызметкері құжаттарды қабылдаудан бас тартады және стандарттың 4-қосымшасына сәйкес нысан бойынша </w:t>
      </w:r>
      <w:r>
        <w:rPr>
          <w:rFonts w:ascii="Times New Roman"/>
          <w:b w:val="false"/>
          <w:i w:val="false"/>
          <w:color w:val="000000"/>
          <w:sz w:val="28"/>
        </w:rPr>
        <w:t>құжаттарды қабылдаудан бас тарту туралы қолхат</w:t>
      </w:r>
      <w:r>
        <w:rPr>
          <w:rFonts w:ascii="Times New Roman"/>
          <w:b w:val="false"/>
          <w:i w:val="false"/>
          <w:color w:val="000000"/>
          <w:sz w:val="28"/>
        </w:rPr>
        <w:t xml:space="preserve"> береді;</w:t>
      </w:r>
      <w:r>
        <w:br/>
      </w:r>
      <w:r>
        <w:rPr>
          <w:rFonts w:ascii="Times New Roman"/>
          <w:b w:val="false"/>
          <w:i w:val="false"/>
          <w:color w:val="000000"/>
          <w:sz w:val="28"/>
        </w:rPr>
        <w:t>
      Орталық қызметкері көрсетілетін қызметті алушыдан егер Қазақстан Республикасының заңдарымен басқасы көзделмесе, Орталық ұсынған нысан бойынша ақпараттық жүйелерде қамтылатын, заңмен қорғалатын құпияны құрайтын мәліметтерді пайдалануға жазбаша келісім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w:t>
      </w:r>
      <w:r>
        <w:br/>
      </w:r>
      <w:r>
        <w:rPr>
          <w:rFonts w:ascii="Times New Roman"/>
          <w:b w:val="false"/>
          <w:i w:val="false"/>
          <w:color w:val="000000"/>
          <w:sz w:val="28"/>
        </w:rPr>
        <w:t>
      4)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2-5 тармақшаларына сәйкес жүзеге асырылады:</w:t>
      </w:r>
      <w:r>
        <w:br/>
      </w:r>
      <w:r>
        <w:rPr>
          <w:rFonts w:ascii="Times New Roman"/>
          <w:b w:val="false"/>
          <w:i w:val="false"/>
          <w:color w:val="000000"/>
          <w:sz w:val="28"/>
        </w:rPr>
        <w:t>
      5) кеңсе қызметкері лицензияны немесе бас тартуды тіркейді және Орталыққа жолдайды (бір жұмыс күні ішінде);</w:t>
      </w:r>
      <w:r>
        <w:br/>
      </w:r>
      <w:r>
        <w:rPr>
          <w:rFonts w:ascii="Times New Roman"/>
          <w:b w:val="false"/>
          <w:i w:val="false"/>
          <w:color w:val="000000"/>
          <w:sz w:val="28"/>
        </w:rPr>
        <w:t>
      6) Орталық қызметкері лицензияны немесе бас тартуды тіркейді және көрсетілетін қызметті алушыға (не оның сенімхат бойынша өкіліне) береді (он бес минуттан аспайды).</w:t>
      </w:r>
      <w:r>
        <w:br/>
      </w: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порталда тіркелуді жүзеге асырады және көрсетілетін қызметті алушының электрондық цифрлық қолтанбасымен (бұдан – әрі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(не сенімхат бойынша оның өкілінің) жеке "кабинетіне" құжаттардың қабылданғаны туралы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2-5 тармақшаларына сәйкес жүзеге асырылады:</w:t>
      </w:r>
      <w:r>
        <w:br/>
      </w: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сенімхат бойынша оның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30" w:id="1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4"/>
    <w:p>
      <w:pPr>
        <w:spacing w:after="0"/>
        <w:ind w:left="0"/>
        <w:jc w:val="left"/>
      </w:pPr>
      <w:r>
        <w:rPr>
          <w:rFonts w:ascii="Times New Roman"/>
          <w:b w:val="false"/>
          <w:i w:val="false"/>
          <w:color w:val="000000"/>
          <w:sz w:val="28"/>
        </w:rPr>
        <w:t>      11. Көрсетілетін қызметті берушінің және Орталықтың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23-53-41,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 құралдарының,</w:t>
            </w:r>
            <w:r>
              <w:br/>
            </w:r>
            <w:r>
              <w:rPr>
                <w:rFonts w:ascii="Times New Roman"/>
                <w:b w:val="false"/>
                <w:i w:val="false"/>
                <w:color w:val="000000"/>
                <w:sz w:val="20"/>
              </w:rPr>
              <w:t>психотроптық заттар мен прекурсорлардың айналымына</w:t>
            </w:r>
            <w:r>
              <w:br/>
            </w:r>
            <w:r>
              <w:rPr>
                <w:rFonts w:ascii="Times New Roman"/>
                <w:b w:val="false"/>
                <w:i w:val="false"/>
                <w:color w:val="000000"/>
                <w:sz w:val="20"/>
              </w:rPr>
              <w:t>байланысты қызметке лицензиялар беру, қайта ресімдеу,</w:t>
            </w:r>
            <w:r>
              <w:br/>
            </w:r>
            <w:r>
              <w:rPr>
                <w:rFonts w:ascii="Times New Roman"/>
                <w:b w:val="false"/>
                <w:i w:val="false"/>
                <w:color w:val="000000"/>
                <w:sz w:val="20"/>
              </w:rPr>
              <w:t>лицензияның телнұсқаларын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жағдайда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800"/>
        <w:gridCol w:w="1355"/>
        <w:gridCol w:w="1355"/>
        <w:gridCol w:w="2981"/>
        <w:gridCol w:w="1359"/>
        <w:gridCol w:w="2892"/>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дайындайды</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немесе бас тартуға қол қояды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тіркейді</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берушінің басшысына ұсынады</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кеңсе қызметкеріне жолдайды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алушыға (не сенімхат бойынша оның өкілі)береді</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 кезінде – 13 жұмыс күні ішінде;</w:t>
            </w:r>
            <w:r>
              <w:br/>
            </w:r>
            <w:r>
              <w:rPr>
                <w:rFonts w:ascii="Times New Roman"/>
                <w:b w:val="false"/>
                <w:i w:val="false"/>
                <w:color w:val="000000"/>
                <w:sz w:val="20"/>
              </w:rPr>
              <w:t>
қайта рәсімдеу кезінде – 8 жұмыс күні ішінде;</w:t>
            </w:r>
            <w:r>
              <w:br/>
            </w:r>
            <w:r>
              <w:rPr>
                <w:rFonts w:ascii="Times New Roman"/>
                <w:b w:val="false"/>
                <w:i w:val="false"/>
                <w:color w:val="000000"/>
                <w:sz w:val="20"/>
              </w:rPr>
              <w:t>
телнұсқа беру кезінде – 2 жұмыс күні ішінде</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 құралдарының,</w:t>
            </w:r>
            <w:r>
              <w:br/>
            </w:r>
            <w:r>
              <w:rPr>
                <w:rFonts w:ascii="Times New Roman"/>
                <w:b w:val="false"/>
                <w:i w:val="false"/>
                <w:color w:val="000000"/>
                <w:sz w:val="20"/>
              </w:rPr>
              <w:t>психотроптық заттар мен прекурсорлардың</w:t>
            </w:r>
            <w:r>
              <w:br/>
            </w:r>
            <w:r>
              <w:rPr>
                <w:rFonts w:ascii="Times New Roman"/>
                <w:b w:val="false"/>
                <w:i w:val="false"/>
                <w:color w:val="000000"/>
                <w:sz w:val="20"/>
              </w:rPr>
              <w:t>айналымына байланысты қызметке лицензиялар беру,</w:t>
            </w:r>
            <w:r>
              <w:br/>
            </w:r>
            <w:r>
              <w:rPr>
                <w:rFonts w:ascii="Times New Roman"/>
                <w:b w:val="false"/>
                <w:i w:val="false"/>
                <w:color w:val="000000"/>
                <w:sz w:val="20"/>
              </w:rPr>
              <w:t>қайта ресімдеу, 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xml:space="preserve">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w:t>
      </w:r>
      <w:r>
        <w:br/>
      </w:r>
      <w:r>
        <w:rPr>
          <w:rFonts w:ascii="Times New Roman"/>
          <w:b w:val="false"/>
          <w:i w:val="false"/>
          <w:color w:val="000000"/>
          <w:sz w:val="28"/>
        </w:rPr>
        <w:t>
      Көрсетілетін қызметті алушы (не сенімхат бойынша оның өкілі) Орталыққа жүгінген жағдайда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1797"/>
        <w:gridCol w:w="3059"/>
        <w:gridCol w:w="755"/>
        <w:gridCol w:w="884"/>
        <w:gridCol w:w="884"/>
        <w:gridCol w:w="1813"/>
        <w:gridCol w:w="886"/>
        <w:gridCol w:w="755"/>
        <w:gridCol w:w="1103"/>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ағымы)</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тың жинақтау бөлімінің қызметкері</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қызметкері</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рәсімінің, операция) атауы және олардың сипаттамасы</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құжаттардың қабылданғаны немесе құжаттарды қабылдаудан бас тарту туралы қолхат береді</w:t>
            </w:r>
            <w:r>
              <w:br/>
            </w:r>
            <w:r>
              <w:rPr>
                <w:rFonts w:ascii="Times New Roman"/>
                <w:b w:val="false"/>
                <w:i w:val="false"/>
                <w:color w:val="000000"/>
                <w:sz w:val="20"/>
              </w:rPr>
              <w:t>
</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берушіге қайта жолдайды</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дайындайды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немесе бас тартуға қол қояды</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тіркейді</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тіркейді</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жинақтау бөлімінің қызметкеріне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берушінің басшысына ұсынады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кеңсе қызметкеріне жолдайды</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Орталыққа жолдайды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лицензияны немесе бас тартуды көрсетілетін қызметті алушыға </w:t>
            </w:r>
            <w:r>
              <w:br/>
            </w:r>
            <w:r>
              <w:rPr>
                <w:rFonts w:ascii="Times New Roman"/>
                <w:b w:val="false"/>
                <w:i w:val="false"/>
                <w:color w:val="000000"/>
                <w:sz w:val="20"/>
              </w:rPr>
              <w:t>
(не оның сенімхат бойынша өкіліне) береді</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 кезінде – 13 жұмыс күні;</w:t>
            </w:r>
            <w:r>
              <w:br/>
            </w:r>
            <w:r>
              <w:rPr>
                <w:rFonts w:ascii="Times New Roman"/>
                <w:b w:val="false"/>
                <w:i w:val="false"/>
                <w:color w:val="000000"/>
                <w:sz w:val="20"/>
              </w:rPr>
              <w:t>
қайта рәсімдеу кезінде – 8 жұмыс күні ішінде;</w:t>
            </w:r>
            <w:r>
              <w:br/>
            </w:r>
            <w:r>
              <w:rPr>
                <w:rFonts w:ascii="Times New Roman"/>
                <w:b w:val="false"/>
                <w:i w:val="false"/>
                <w:color w:val="000000"/>
                <w:sz w:val="20"/>
              </w:rPr>
              <w:t>
телнұсқа беру кезінде – 2 жұмыс күні ішінде</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 құралдарының,</w:t>
            </w:r>
            <w:r>
              <w:br/>
            </w:r>
            <w:r>
              <w:rPr>
                <w:rFonts w:ascii="Times New Roman"/>
                <w:b w:val="false"/>
                <w:i w:val="false"/>
                <w:color w:val="000000"/>
                <w:sz w:val="20"/>
              </w:rPr>
              <w:t>психотроптық заттар мен прекурсорлардың айналымына</w:t>
            </w:r>
            <w:r>
              <w:br/>
            </w:r>
            <w:r>
              <w:rPr>
                <w:rFonts w:ascii="Times New Roman"/>
                <w:b w:val="false"/>
                <w:i w:val="false"/>
                <w:color w:val="000000"/>
                <w:sz w:val="20"/>
              </w:rPr>
              <w:t>байланысты қызметке лицензиялар беру, қайта ресімдеу,</w:t>
            </w:r>
            <w:r>
              <w:br/>
            </w:r>
            <w:r>
              <w:rPr>
                <w:rFonts w:ascii="Times New Roman"/>
                <w:b w:val="false"/>
                <w:i w:val="false"/>
                <w:color w:val="000000"/>
                <w:sz w:val="20"/>
              </w:rPr>
              <w:t>лицензияның телнұсқаларын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Әрбір рәсімнің (іс-қимылдың) ұзақтығы көрсетілген рәсімдер (іс-қимылдар) реттілігі сипаттамасының өту блок-схемасы</w:t>
      </w:r>
      <w:r>
        <w:br/>
      </w:r>
      <w:r>
        <w:rPr>
          <w:rFonts w:ascii="Times New Roman"/>
          <w:b w:val="false"/>
          <w:i w:val="false"/>
          <w:color w:val="000000"/>
          <w:sz w:val="28"/>
        </w:rPr>
        <w:t xml:space="preserve">
      Көрсетілетін қызметті алушы (не оның сенімхат бойынша өкілі) көрсетілетін қызметті берушіге жүгінген кезде </w:t>
      </w:r>
      <w:r>
        <w:br/>
      </w:r>
      <w:r>
        <w:rPr>
          <w:rFonts w:ascii="Times New Roman"/>
          <w:b w:val="false"/>
          <w:i w:val="false"/>
          <w:color w:val="000000"/>
          <w:sz w:val="28"/>
        </w:rPr>
        <w:t>
      </w:t>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 құралдарының,</w:t>
            </w:r>
            <w:r>
              <w:br/>
            </w:r>
            <w:r>
              <w:rPr>
                <w:rFonts w:ascii="Times New Roman"/>
                <w:b w:val="false"/>
                <w:i w:val="false"/>
                <w:color w:val="000000"/>
                <w:sz w:val="20"/>
              </w:rPr>
              <w:t>психотроптық заттар мен прекурсорлардың айналымына</w:t>
            </w:r>
            <w:r>
              <w:br/>
            </w:r>
            <w:r>
              <w:rPr>
                <w:rFonts w:ascii="Times New Roman"/>
                <w:b w:val="false"/>
                <w:i w:val="false"/>
                <w:color w:val="000000"/>
                <w:sz w:val="20"/>
              </w:rPr>
              <w:t>байланысты қызметке лицензиялар беру, қайта ресімдеу,</w:t>
            </w:r>
            <w:r>
              <w:br/>
            </w:r>
            <w:r>
              <w:rPr>
                <w:rFonts w:ascii="Times New Roman"/>
                <w:b w:val="false"/>
                <w:i w:val="false"/>
                <w:color w:val="000000"/>
                <w:sz w:val="20"/>
              </w:rPr>
              <w:t>лицензияның телнұсқаларын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Әрбір рәсімнің (іс-қимылдың) ұзақтығы көрсетілген рәсімдер (іс-қимылдар) реттілігі сипаттамасының өту блок-схемасы</w:t>
      </w:r>
      <w:r>
        <w:br/>
      </w:r>
      <w:r>
        <w:rPr>
          <w:rFonts w:ascii="Times New Roman"/>
          <w:b w:val="false"/>
          <w:i w:val="false"/>
          <w:color w:val="000000"/>
          <w:sz w:val="28"/>
        </w:rPr>
        <w:t>
      Көрсетілетін қызметті алушы (не сенімхат бойынша оның өкілі) Орталыққа жүгінген жағдайда</w:t>
      </w:r>
      <w:r>
        <w:br/>
      </w:r>
      <w:r>
        <w:rPr>
          <w:rFonts w:ascii="Times New Roman"/>
          <w:b w:val="false"/>
          <w:i w:val="false"/>
          <w:color w:val="000000"/>
          <w:sz w:val="28"/>
        </w:rPr>
        <w:t>
      </w:t>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 құралдарының,</w:t>
            </w:r>
            <w:r>
              <w:br/>
            </w:r>
            <w:r>
              <w:rPr>
                <w:rFonts w:ascii="Times New Roman"/>
                <w:b w:val="false"/>
                <w:i w:val="false"/>
                <w:color w:val="000000"/>
                <w:sz w:val="20"/>
              </w:rPr>
              <w:t>психотроптық заттар мен прекурсорлардың айналымына</w:t>
            </w:r>
            <w:r>
              <w:br/>
            </w:r>
            <w:r>
              <w:rPr>
                <w:rFonts w:ascii="Times New Roman"/>
                <w:b w:val="false"/>
                <w:i w:val="false"/>
                <w:color w:val="000000"/>
                <w:sz w:val="20"/>
              </w:rPr>
              <w:t>байланысты қызметке лицензиялар беру, қайта ресімдеу,</w:t>
            </w:r>
            <w:r>
              <w:br/>
            </w:r>
            <w:r>
              <w:rPr>
                <w:rFonts w:ascii="Times New Roman"/>
                <w:b w:val="false"/>
                <w:i w:val="false"/>
                <w:color w:val="000000"/>
                <w:sz w:val="20"/>
              </w:rPr>
              <w:t>лицензияның телнұсқаларын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қызмет көрсетуге тартылған графикалық нысандағы ақпараттық жүйелердің функционалдық өзара іс-қимыл диаграммасы</w:t>
      </w:r>
      <w:r>
        <w:br/>
      </w:r>
      <w:r>
        <w:rPr>
          <w:rFonts w:ascii="Times New Roman"/>
          <w:b w:val="false"/>
          <w:i w:val="false"/>
          <w:color w:val="000000"/>
          <w:sz w:val="28"/>
        </w:rPr>
        <w:t>
      </w:t>
      </w:r>
    </w:p>
    <w:p>
      <w:pPr>
        <w:spacing w:after="0"/>
        <w:ind w:left="0"/>
        <w:jc w:val="both"/>
      </w:pPr>
      <w:r>
        <w:drawing>
          <wp:inline distT="0" distB="0" distL="0" distR="0">
            <wp:extent cx="7810500" cy="133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3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