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5dd2" w14:textId="d735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01 сәуірдегі N 533 қаулысы. Қызылорда облысының Әділет департаментінде 2014 жылғы 06 мамырда N 4655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"Мәдени құндылықтарды уақытша әкету құқығына куәлік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"Жергілікті маңызы бар тарих және мәдениет ескерткіштеріне ғылыми-реставрациялау жұмыстарын жүргізуге келісім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А.Ш. Әлназароваға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"Мәдениет саласындағы мемлекеттік көрсетілетін қызмет стандарттарын бекіту туралы" Қазақстан Республикасы Үкіметінің 2014 жылғы 24 ақпандағы </w:t>
      </w:r>
      <w:r>
        <w:rPr>
          <w:rFonts w:ascii="Times New Roman"/>
          <w:b w:val="false"/>
          <w:i w:val="false"/>
          <w:color w:val="000000"/>
          <w:sz w:val="28"/>
        </w:rPr>
        <w:t>N 140 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 әкімінің</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Годунова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"01" сәуірдегі</w:t>
            </w:r>
            <w:r>
              <w:br/>
            </w:r>
            <w:r>
              <w:rPr>
                <w:rFonts w:ascii="Times New Roman"/>
                <w:b w:val="false"/>
                <w:i w:val="false"/>
                <w:color w:val="000000"/>
                <w:sz w:val="20"/>
              </w:rPr>
              <w:t>N 533 қаулысымен бекітілген</w:t>
            </w:r>
          </w:p>
        </w:tc>
      </w:tr>
    </w:tbl>
    <w:bookmarkStart w:name="z5" w:id="0"/>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Қызмет берушінің атауы: "Қызылорда облысының мәдениет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үкiмет" веб-порталы (бұдан әрi – портал) арқылы жүзеге асырылады.</w:t>
      </w:r>
      <w:r>
        <w:br/>
      </w: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нысанында.</w:t>
      </w:r>
      <w:r>
        <w:br/>
      </w:r>
      <w:r>
        <w:rPr>
          <w:rFonts w:ascii="Times New Roman"/>
          <w:b w:val="false"/>
          <w:i w:val="false"/>
          <w:color w:val="000000"/>
          <w:sz w:val="28"/>
        </w:rPr>
        <w:t xml:space="preserve">
      3. Мемлекеттік көрсетілетін қызметтің нәтижесі – Қазақстан Республикасы Үкіметінің 2014 жылғы 24 ақпандағы N 140 қаулысымен бекітілген "Мәдени құндылықтарды уақытша әкету құқығына куәлік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(бұдан әрі – куәлік).</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көрсетілетін қызметті берушіге немесе портал арқылы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сенімхат бойынша оның өкіліне) құжаттардың топтамасын қабылдаудың күні мен уақытын көрсете отырып, көрсетілетін қызметті берушінің кеңсесінде тіркеу туралы белгісі бар өтініштің көшірмесін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және сараптау комиссиясының қарауына енгізеді (екі жұмыс күні ішінде);</w:t>
      </w:r>
      <w:r>
        <w:br/>
      </w:r>
      <w:r>
        <w:rPr>
          <w:rFonts w:ascii="Times New Roman"/>
          <w:b w:val="false"/>
          <w:i w:val="false"/>
          <w:color w:val="000000"/>
          <w:sz w:val="28"/>
        </w:rPr>
        <w:t>
      5) сараптау комиссиясы құжаттарды қарайды және көрсетілетін қызметті берушіге ұсынылған затты мәдени құндылық ретінде тану не ұсынылған заттың мәдени құндылығының жоқтығы туралы (бұдан әрі – бас тарту) қорытынды ұсынады (алты жұмыс күні ішінде);</w:t>
      </w:r>
      <w:r>
        <w:br/>
      </w:r>
      <w:r>
        <w:rPr>
          <w:rFonts w:ascii="Times New Roman"/>
          <w:b w:val="false"/>
          <w:i w:val="false"/>
          <w:color w:val="000000"/>
          <w:sz w:val="28"/>
        </w:rPr>
        <w:t>
      6) орындаушы сараптау комиссиясының қорытындысы негізінде куәлікті немесе бас тартуды дайындайды және көрсетілетін қызметті берушінің басшысына ұсынады (бір жұмыс күні ішінде);</w:t>
      </w:r>
      <w:r>
        <w:br/>
      </w:r>
      <w:r>
        <w:rPr>
          <w:rFonts w:ascii="Times New Roman"/>
          <w:b w:val="false"/>
          <w:i w:val="false"/>
          <w:color w:val="000000"/>
          <w:sz w:val="28"/>
        </w:rPr>
        <w:t>
      7) көрсетілетін қызметті берушінің басшысы куәлікке немесе бар тартуға қол қояды және кеңсе қызметкеріне жолдайды (он бес минуттан аспайды);</w:t>
      </w:r>
      <w:r>
        <w:br/>
      </w:r>
      <w:r>
        <w:rPr>
          <w:rFonts w:ascii="Times New Roman"/>
          <w:b w:val="false"/>
          <w:i w:val="false"/>
          <w:color w:val="000000"/>
          <w:sz w:val="28"/>
        </w:rPr>
        <w:t>
      8) кеңсе қызметкері куәлікті немесе бас тартуды тіркейді және көрсетілетін қызметті алушыға (не сенімхат бойынша оның өкіліне) береді (он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бөлімшелердің (қызметкерлердің)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көрсетілетін қызмет процесіне қатысатын құрылымдық бөлімшелердің (қызметкерлердің), көрсетілетін қызметті берушінің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4) сараптау комиссиясы.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сенімхат бойынша оның өкілі) порталда тіркелуді жүзеге асырады және көрсетілетін қызметті алушының электрондық-цифрлық қолтаңбасымен (бұдан әрі – ЭЦҚ)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"жеке кабинетіне" құжаттардың қабылданғаны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2-7 тармақшаларына сәйкес жүзеге асырылады (тоғыз жұмыс күні ішінде);</w:t>
      </w:r>
      <w:r>
        <w:br/>
      </w:r>
      <w:r>
        <w:rPr>
          <w:rFonts w:ascii="Times New Roman"/>
          <w:b w:val="false"/>
          <w:i w:val="false"/>
          <w:color w:val="000000"/>
          <w:sz w:val="28"/>
        </w:rPr>
        <w:t>
      4) орындаушы мемлекеттік қызмет көрсетудің нәтижесін көрсетілетін қызметті алушының (не сенімхат бойынша оның өкілінің)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4"/>
    <w:p>
      <w:pPr>
        <w:spacing w:after="0"/>
        <w:ind w:left="0"/>
        <w:jc w:val="left"/>
      </w:pPr>
      <w:r>
        <w:rPr>
          <w:rFonts w:ascii="Times New Roman"/>
          <w:b w:val="false"/>
          <w:i w:val="false"/>
          <w:color w:val="000000"/>
          <w:sz w:val="28"/>
        </w:rPr>
        <w:t>      10. Көрсетілетін қызметті берушінің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605303, бірыңғай байланыс-орталығы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884"/>
        <w:gridCol w:w="2425"/>
        <w:gridCol w:w="999"/>
        <w:gridCol w:w="854"/>
        <w:gridCol w:w="2182"/>
        <w:gridCol w:w="1296"/>
        <w:gridCol w:w="1002"/>
        <w:gridCol w:w="1247"/>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нөмірі</w:t>
            </w:r>
            <w:r>
              <w:br/>
            </w:r>
            <w:r>
              <w:rPr>
                <w:rFonts w:ascii="Times New Roman"/>
                <w:b w:val="false"/>
                <w:i w:val="false"/>
                <w:color w:val="000000"/>
                <w:sz w:val="20"/>
              </w:rPr>
              <w:t xml:space="preserve">
(іс-әрекет, жұмыс ағымы) </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Сараптау комиссиясы</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сенімхат бойынша оның өкіліне) өтініш көшірмесін береді</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сараптау комиссиясының қорытындысы негізінде куәлікті немесе бас тартуды дайындайды</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куәлікке немесе бас тартуға қол қояды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куәлікті немесе бас тартуды тіркейді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сараптау комиссиясының қарауына ұсынады</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ұсынылған затты мәдени құндылық ретінде тану не бас тарту туралы қорытынды жолдайды</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немесе бас тартуды көрсетілетін қызметті берушінің басшысына ұсынады</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куәлікті немесе бас тартуды кеңсе қызметкеріне жолдайды</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куәлікті немесе бас тартуды көрсетілетін қызметті алушыға </w:t>
            </w:r>
            <w:r>
              <w:br/>
            </w:r>
            <w:r>
              <w:rPr>
                <w:rFonts w:ascii="Times New Roman"/>
                <w:b w:val="false"/>
                <w:i w:val="false"/>
                <w:color w:val="000000"/>
                <w:sz w:val="20"/>
              </w:rPr>
              <w:t xml:space="preserve">
(не сенімхат бойынша оның өкіліне) береді </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жұмыс күні ішінде</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3" w:id="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5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5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"01" сәуірдегі</w:t>
            </w:r>
            <w:r>
              <w:br/>
            </w:r>
            <w:r>
              <w:rPr>
                <w:rFonts w:ascii="Times New Roman"/>
                <w:b w:val="false"/>
                <w:i w:val="false"/>
                <w:color w:val="000000"/>
                <w:sz w:val="20"/>
              </w:rPr>
              <w:t>N 533 қаулысымен бекітілген</w:t>
            </w:r>
          </w:p>
        </w:tc>
      </w:tr>
    </w:tbl>
    <w:bookmarkStart w:name="z14" w:id="8"/>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1. Қызмет берушінің атауы: "Қызылорда облысының мәдениет басқармасы" мемлекеттік мекемесі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үкiмет" веб-порталы (бұдан әрi – портал) арқылы жүзеге асырылады.</w:t>
      </w:r>
      <w:r>
        <w:br/>
      </w:r>
      <w:r>
        <w:rPr>
          <w:rFonts w:ascii="Times New Roman"/>
          <w:b w:val="false"/>
          <w:i w:val="false"/>
          <w:color w:val="000000"/>
          <w:sz w:val="28"/>
        </w:rPr>
        <w:t>
      2. Мемлекеттік қызметті көрсету нысаны Ғ электрондық (ішінара автоматтандырылған) және қағаз нысанында.</w:t>
      </w:r>
      <w:r>
        <w:br/>
      </w:r>
      <w:r>
        <w:rPr>
          <w:rFonts w:ascii="Times New Roman"/>
          <w:b w:val="false"/>
          <w:i w:val="false"/>
          <w:color w:val="000000"/>
          <w:sz w:val="28"/>
        </w:rPr>
        <w:t>
      3. Мемлекеттік көрсетілетін қызметтің нәтижесі – жергілікті маңызы бар тарих және мәдениет ескерткіштерінде ғылыми-реставрациялау жұмыстарын жүргізуге келісім беру (бұдан әрі – келісім).</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2. Мемлекеттік көрсетілетін қызмет процесінде құрылымдық бөлімшелер (қызметкерлер) мен көрсетілетін қызметті берушінің іс-қимыл тәртібінің сипаттамасы</w:t>
      </w:r>
    </w:p>
    <w:bookmarkEnd w:id="9"/>
    <w:p>
      <w:pPr>
        <w:spacing w:after="0"/>
        <w:ind w:left="0"/>
        <w:jc w:val="left"/>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көрсетілетін қызметті берушіге немесе портал арқылы еркін нысандағы өтініш ұсынуы.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Қазақстан Республикасы Үкіметінің 2014 жылғы 24 ақпандағы N 140 қаулысымен бекітілген "Жергілікті маңызы бар тарих және мәдениет ескерткіштеріне ғылыми-реставрациялау жұмыстарын жүргізуге келісім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сенімхат бойынша оның өкіліне) құжаттардың топтамасын қабылдаудың күні мен уақытын көрсете отырып, көрсетілетін қызметті берушінің кеңсесінде тіркеу туралы белгісі бар өтініштің көшірмесін береді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3)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4) орындаушы құжаттарды қарайды, келісімді дайындайды және көрсетілетін қызметті берушінің басшысына ұсынады (он үш жұмыс күні ішінде);</w:t>
      </w:r>
      <w:r>
        <w:br/>
      </w:r>
      <w:r>
        <w:rPr>
          <w:rFonts w:ascii="Times New Roman"/>
          <w:b w:val="false"/>
          <w:i w:val="false"/>
          <w:color w:val="000000"/>
          <w:sz w:val="28"/>
        </w:rPr>
        <w:t>
      5) көрсетілетін қызметті берушінің басшысы келісімге қол қояды және кеңсе қызметкеріне жолдайды (он бес минуттан аспайды);</w:t>
      </w:r>
      <w:r>
        <w:br/>
      </w:r>
      <w:r>
        <w:rPr>
          <w:rFonts w:ascii="Times New Roman"/>
          <w:b w:val="false"/>
          <w:i w:val="false"/>
          <w:color w:val="000000"/>
          <w:sz w:val="28"/>
        </w:rPr>
        <w:t>
      6) кеңсе қызметкері келісімді тіркейді және көрсетілетін қызметті алушыға (не сенімхат бойынша оның өкіліне) береді (он минуттан аспайды).</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тәртібінің сипаттамасы</w:t>
      </w:r>
    </w:p>
    <w:bookmarkEnd w:id="10"/>
    <w:p>
      <w:pPr>
        <w:spacing w:after="0"/>
        <w:ind w:left="0"/>
        <w:jc w:val="left"/>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орындаушы.</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11"/>
    <w:p>
      <w:pPr>
        <w:spacing w:after="0"/>
        <w:ind w:left="0"/>
        <w:jc w:val="left"/>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сенімхат бойынша оның өкілі) порталда тіркелуді жүзеге асырады және көрсетілетін қызметті алушының электрондық-цифрлық қолтаңбасымен (бұдан әрі – ЭЦҚ)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"жеке кабинетіне" құжаттардың қабылданғаны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3) 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2-5 тармақшаларына сәйкес жүзеге асырылады (он үш жұмыс күн ішінде);</w:t>
      </w:r>
      <w:r>
        <w:br/>
      </w:r>
      <w:r>
        <w:rPr>
          <w:rFonts w:ascii="Times New Roman"/>
          <w:b w:val="false"/>
          <w:i w:val="false"/>
          <w:color w:val="000000"/>
          <w:sz w:val="28"/>
        </w:rPr>
        <w:t>
      4) орындаушы мемлекеттік қызмет көрсетудің нәтижесін көрсетілетін қызметті алушының (не сенімхат бойынша оның өкілінің)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2"/>
    <w:p>
      <w:pPr>
        <w:spacing w:after="0"/>
        <w:ind w:left="0"/>
        <w:jc w:val="left"/>
      </w:pPr>
      <w:r>
        <w:rPr>
          <w:rFonts w:ascii="Times New Roman"/>
          <w:b w:val="false"/>
          <w:i w:val="false"/>
          <w:color w:val="000000"/>
          <w:sz w:val="28"/>
        </w:rPr>
        <w:t>      11. Көрсетілетін қызметті берушінің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12. Мемлекеттік қызмет көрсетудің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13.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605303, бірыңғай байланыс-орталығы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 және мәдениет ескерткіштеріне</w:t>
            </w:r>
            <w:r>
              <w:br/>
            </w:r>
            <w:r>
              <w:rPr>
                <w:rFonts w:ascii="Times New Roman"/>
                <w:b w:val="false"/>
                <w:i w:val="false"/>
                <w:color w:val="000000"/>
                <w:sz w:val="20"/>
              </w:rPr>
              <w:t>ғылыми-реставрациялау жұмыстарын жүргізуге келісім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0" w:id="13"/>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543"/>
        <w:gridCol w:w="3274"/>
        <w:gridCol w:w="1349"/>
        <w:gridCol w:w="1548"/>
        <w:gridCol w:w="1349"/>
        <w:gridCol w:w="1682"/>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 нөмірі</w:t>
            </w:r>
            <w:r>
              <w:br/>
            </w:r>
            <w:r>
              <w:rPr>
                <w:rFonts w:ascii="Times New Roman"/>
                <w:b w:val="false"/>
                <w:i w:val="false"/>
                <w:color w:val="000000"/>
                <w:sz w:val="20"/>
              </w:rPr>
              <w:t xml:space="preserve">
(іс-әрекет, жұмыс ағымы)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(не сенімхат бойынша оның өкіліне) өтініш көшірмесін береді</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келісімге қол қояды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келісімді тіркейді </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келісімді көрсетілетін қызметті берушінің басшысына ұсынады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келісімді кеңсе қызметкеріне жолдайды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келісімді көрсетілетін қызметті алушыға </w:t>
            </w:r>
            <w:r>
              <w:br/>
            </w:r>
            <w:r>
              <w:rPr>
                <w:rFonts w:ascii="Times New Roman"/>
                <w:b w:val="false"/>
                <w:i w:val="false"/>
                <w:color w:val="000000"/>
                <w:sz w:val="20"/>
              </w:rPr>
              <w:t xml:space="preserve">
(не сенімхат бойынша оның өкіліне) береді </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жұмыс күн ішінде</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 және мәдениет ескерткіштеріне</w:t>
            </w:r>
            <w:r>
              <w:br/>
            </w:r>
            <w:r>
              <w:rPr>
                <w:rFonts w:ascii="Times New Roman"/>
                <w:b w:val="false"/>
                <w:i w:val="false"/>
                <w:color w:val="000000"/>
                <w:sz w:val="20"/>
              </w:rPr>
              <w:t>ғылыми-реставрациялау жұмыстарын жүргізуге келісім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1" w:id="14"/>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 және мәдениет ескерткіштеріне</w:t>
            </w:r>
            <w:r>
              <w:br/>
            </w:r>
            <w:r>
              <w:rPr>
                <w:rFonts w:ascii="Times New Roman"/>
                <w:b w:val="false"/>
                <w:i w:val="false"/>
                <w:color w:val="000000"/>
                <w:sz w:val="20"/>
              </w:rPr>
              <w:t>ғылыми-реставрациялау жұмыстарын жүргізуге келісім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2" w:id="1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