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17e5a" w14:textId="d217e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объектілерін орналастыруға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2014 жылғы 06 наурыздағы N 509 қаулысы. Қызылорда облысының Әділет департаментінде 2014 жылғы 17 сәуірде N 4636 тіркелді. Күші жойылды - Қызылорда облыстық әкімдігінің 2014 жылғы 13 қарашадағы N 759 қаулысымен</w:t>
      </w:r>
    </w:p>
    <w:p>
      <w:pPr>
        <w:spacing w:after="0"/>
        <w:ind w:left="0"/>
        <w:jc w:val="left"/>
      </w:pPr>
      <w:r>
        <w:rPr>
          <w:rFonts w:ascii="Times New Roman"/>
          <w:b w:val="false"/>
          <w:i w:val="false"/>
          <w:color w:val="ff0000"/>
          <w:sz w:val="28"/>
        </w:rPr>
        <w:t xml:space="preserve">      Ескерту. Күші жойылды - Қызылорда облыстық әкімдігінің 13.11.2014 </w:t>
      </w:r>
      <w:r>
        <w:rPr>
          <w:rFonts w:ascii="Times New Roman"/>
          <w:b w:val="false"/>
          <w:i w:val="false"/>
          <w:color w:val="ff0000"/>
          <w:sz w:val="28"/>
        </w:rPr>
        <w:t>N 759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объектілерін орналастыруға рұқсат беру" 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Қызылорда облысы әкімінің орынбасары Н.Н. Әлібаевқа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бірақ "Автомобиль жолдары саласында мемлекеттік қызметтер көрсету мәселелері туралы" Қазақстан Республикасы Үкіметінің 2014 жылғы 7 ақпандағы </w:t>
      </w:r>
      <w:r>
        <w:rPr>
          <w:rFonts w:ascii="Times New Roman"/>
          <w:b w:val="false"/>
          <w:i w:val="false"/>
          <w:color w:val="000000"/>
          <w:sz w:val="28"/>
        </w:rPr>
        <w:t>N 64 қаулысы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Көшербаев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"6" наурыздағы</w:t>
            </w:r>
            <w:r>
              <w:br/>
            </w:r>
            <w:r>
              <w:rPr>
                <w:rFonts w:ascii="Times New Roman"/>
                <w:b w:val="false"/>
                <w:i w:val="false"/>
                <w:color w:val="000000"/>
                <w:sz w:val="20"/>
              </w:rPr>
              <w:t>N 509 қаулысымен бекітілген</w:t>
            </w:r>
          </w:p>
        </w:tc>
      </w:tr>
    </w:tbl>
    <w:bookmarkStart w:name="z5" w:id="0"/>
    <w:p>
      <w:pPr>
        <w:spacing w:after="0"/>
        <w:ind w:left="0"/>
        <w:jc w:val="left"/>
      </w:pPr>
      <w:r>
        <w:rPr>
          <w:rFonts w:ascii="Times New Roman"/>
          <w:b/>
          <w:i w:val="false"/>
          <w:color w:val="000000"/>
        </w:rPr>
        <w:t xml:space="preserve">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объектілерін орналастыруға рұқсат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Қызмет берушiнің атауы: сәулет және қала құрылысы автомобиль жолдары саласында қызметті жүзеге асыратын жергілікті атқарушы органдар ("Қызылорда облысының жолаушылар көлігі және автомобиль жолдары басқармасы" мемлекеттік мекемесі, аудандық, қалалық тұрғын үй-коммуналдық шаруашылығы, жолаушылар көлігі және автомобиль жолдары бөлімдері)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Қызылорда облысы бойынша "Халыққа қызмет көрсету орталығы" Республикалық мемлекеттік кәсіпорнының филиалы, оның бөлімдері мен бөлімшелері (бұдан әрі – Орталық);</w:t>
      </w:r>
      <w:r>
        <w:br/>
      </w:r>
      <w:r>
        <w:rPr>
          <w:rFonts w:ascii="Times New Roman"/>
          <w:b w:val="false"/>
          <w:i w:val="false"/>
          <w:color w:val="000000"/>
          <w:sz w:val="28"/>
        </w:rPr>
        <w:t>
      3) "электрондық үкіметтің" www.e.gov.kz веб-порталы (бұдан әрі – портал) немесе "Е-лицензиялау" www.elicense.kz порталы арқылы жүзеге асырылады.</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 көрсету нәтижесі - елді мекендерде сыртқы (көрнекі) жарнама объектілерін орналастыруға рұқсат (бұдан әрі – рұқсат) немесе облыстық және аудандық маңызы бар жалпы пайдаланымдағы автомобиль жолдарының бөлінген белдеуінде сыртқы (көрнекі) жарнама объектілерін орналастыруға паспорт (бұдан әрі – паспорт).</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тәртібінің сипаттамасы</w:t>
      </w:r>
    </w:p>
    <w:bookmarkEnd w:id="1"/>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көрсетілетін қызметті берушіге, Орталыққа немесе портал арқылы Қазақстан Республикасы Үкіметінің 2014 жылғы 7 ақпандағы N 64 қаулысымен бекітілген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объектілерін орналастыруға рұқсат беру"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паспорт беру кезінде:</w:t>
      </w:r>
      <w:r>
        <w:br/>
      </w:r>
      <w:r>
        <w:rPr>
          <w:rFonts w:ascii="Times New Roman"/>
          <w:b w:val="false"/>
          <w:i w:val="false"/>
          <w:color w:val="000000"/>
          <w:sz w:val="28"/>
        </w:rPr>
        <w:t xml:space="preserve">
      1)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сенімхат бойынша оның өкіліне) құжаттар топтамасының қабылданған күні мен уақыты көрсетілген өтініш көшірмесін береді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көрсетілетін қызметті берушінің кеңсе қызметкері мемлекеттік қызметтерді көрсету кезінде, егер Қазақстан Республикасының заңдарында өзгеше көзделмесе, заңмен қорғалатын құпияны құрайтын ақпараттық жүйелердегі мәліметтерді пайдалануға көрсетілетін қызметті алушының жазбаша келісімін алады.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4) орындаушы паспортты дайындайды және "Қызылорда облысының Ішкі істер департаментінің Әкімшілік полиция басқармасы" мемлекеттік мекемесіне (бұдан әрі – әкімшілік полиция басқармасы) жолдайды (екі жұмыс күні ішінде);</w:t>
      </w:r>
      <w:r>
        <w:br/>
      </w:r>
      <w:r>
        <w:rPr>
          <w:rFonts w:ascii="Times New Roman"/>
          <w:b w:val="false"/>
          <w:i w:val="false"/>
          <w:color w:val="000000"/>
          <w:sz w:val="28"/>
        </w:rPr>
        <w:t>
      5) әкімшілік полиция басқармасы паспортқа келісім береді және көрсетілетін қызметті берушіге жолдайды (екі жұмыс күні ішінде);</w:t>
      </w:r>
      <w:r>
        <w:br/>
      </w:r>
      <w:r>
        <w:rPr>
          <w:rFonts w:ascii="Times New Roman"/>
          <w:b w:val="false"/>
          <w:i w:val="false"/>
          <w:color w:val="000000"/>
          <w:sz w:val="28"/>
        </w:rPr>
        <w:t>
      6) көрсетілетін қызметті берушінің басшысы паспортқа қол қояды және кеңсе қызметкеріне жолдайды (он бес минуттан аспайды);</w:t>
      </w:r>
      <w:r>
        <w:br/>
      </w:r>
      <w:r>
        <w:rPr>
          <w:rFonts w:ascii="Times New Roman"/>
          <w:b w:val="false"/>
          <w:i w:val="false"/>
          <w:color w:val="000000"/>
          <w:sz w:val="28"/>
        </w:rPr>
        <w:t>
      7) кеңсе қызметкері паспортты тіркейді және көрсетілетін қызметті алушыға (не сенімхат бойынша оның өкіліне) береді (он бес минуттан аспайды);</w:t>
      </w:r>
      <w:r>
        <w:br/>
      </w:r>
      <w:r>
        <w:rPr>
          <w:rFonts w:ascii="Times New Roman"/>
          <w:b w:val="false"/>
          <w:i w:val="false"/>
          <w:color w:val="000000"/>
          <w:sz w:val="28"/>
        </w:rPr>
        <w:t>
      рұқсат беру кезінде:</w:t>
      </w:r>
      <w:r>
        <w:br/>
      </w:r>
      <w:r>
        <w:rPr>
          <w:rFonts w:ascii="Times New Roman"/>
          <w:b w:val="false"/>
          <w:i w:val="false"/>
          <w:color w:val="000000"/>
          <w:sz w:val="28"/>
        </w:rPr>
        <w:t xml:space="preserve">
      1)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құжаттар топтамасының қабылданған күні мен уақыты көрсетілген өтініш көшірмесін береді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4) орындаушы рұқсатты дайындайды және көрсетілетін қызметті берушінің басшысына ұсынады (үш жұмыс күні ішінде);</w:t>
      </w:r>
      <w:r>
        <w:br/>
      </w:r>
      <w:r>
        <w:rPr>
          <w:rFonts w:ascii="Times New Roman"/>
          <w:b w:val="false"/>
          <w:i w:val="false"/>
          <w:color w:val="000000"/>
          <w:sz w:val="28"/>
        </w:rPr>
        <w:t>
      5) көрсетілетін қызметті берушінің басшысы рұқсатқа қол қояды және кеңсе қызметкеріне жолдайды (он бес минуттан аспайды);</w:t>
      </w:r>
      <w:r>
        <w:br/>
      </w:r>
      <w:r>
        <w:rPr>
          <w:rFonts w:ascii="Times New Roman"/>
          <w:b w:val="false"/>
          <w:i w:val="false"/>
          <w:color w:val="000000"/>
          <w:sz w:val="28"/>
        </w:rPr>
        <w:t>
      6) кеңсе қызметкері рұқсатты тіркейді және көрсетілетін қызметті алушыға (не сенімхат бойынша оның өкіліне) береді (он бес минуттан аспайды).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тәртібінің сипаттамасы</w:t>
      </w:r>
    </w:p>
    <w:bookmarkEnd w:id="2"/>
    <w:p>
      <w:pPr>
        <w:spacing w:after="0"/>
        <w:ind w:left="0"/>
        <w:jc w:val="left"/>
      </w:pPr>
      <w:r>
        <w:rPr>
          <w:rFonts w:ascii="Times New Roman"/>
          <w:b w:val="false"/>
          <w:i w:val="false"/>
          <w:color w:val="000000"/>
          <w:sz w:val="28"/>
        </w:rPr>
        <w:t>      7. Мемлекеттік қызмет көрсету жүйесіне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4) Орталық қызметкері;</w:t>
      </w:r>
      <w:r>
        <w:br/>
      </w:r>
      <w:r>
        <w:rPr>
          <w:rFonts w:ascii="Times New Roman"/>
          <w:b w:val="false"/>
          <w:i w:val="false"/>
          <w:color w:val="000000"/>
          <w:sz w:val="28"/>
        </w:rPr>
        <w:t>
      5) Орталықтың жинақтау бөлімінің қызметкері;</w:t>
      </w:r>
      <w:r>
        <w:br/>
      </w:r>
      <w:r>
        <w:rPr>
          <w:rFonts w:ascii="Times New Roman"/>
          <w:b w:val="false"/>
          <w:i w:val="false"/>
          <w:color w:val="000000"/>
          <w:sz w:val="28"/>
        </w:rPr>
        <w:t>
      6) әкімшілік полиция басқармасы.</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w:t>
      </w:r>
      <w:r>
        <w:rPr>
          <w:rFonts w:ascii="Times New Roman"/>
          <w:b w:val="false"/>
          <w:i w:val="false"/>
          <w:color w:val="000000"/>
          <w:sz w:val="28"/>
        </w:rPr>
        <w:t>регламенттің 1</w:t>
      </w:r>
      <w:r>
        <w:rPr>
          <w:rFonts w:ascii="Times New Roman"/>
          <w:b w:val="false"/>
          <w:i w:val="false"/>
          <w:color w:val="000000"/>
          <w:sz w:val="28"/>
        </w:rPr>
        <w:t xml:space="preserve">, </w:t>
      </w:r>
      <w:r>
        <w:rPr>
          <w:rFonts w:ascii="Times New Roman"/>
          <w:b w:val="false"/>
          <w:i w:val="false"/>
          <w:color w:val="000000"/>
          <w:sz w:val="28"/>
        </w:rPr>
        <w:t>2–қосымшаларында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рәсімнің (іс-қимылдың) ұзақтығы көрсетілген рәсімдер (іс-қимылдар) реттілігінің сипаттамасы осы </w:t>
      </w:r>
      <w:r>
        <w:rPr>
          <w:rFonts w:ascii="Times New Roman"/>
          <w:b w:val="false"/>
          <w:i w:val="false"/>
          <w:color w:val="000000"/>
          <w:sz w:val="28"/>
        </w:rPr>
        <w:t>регламенттің 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тәртібінің сипаттамасы</w:t>
      </w:r>
    </w:p>
    <w:bookmarkEnd w:id="3"/>
    <w:p>
      <w:pPr>
        <w:spacing w:after="0"/>
        <w:ind w:left="0"/>
        <w:jc w:val="left"/>
      </w:pPr>
      <w:r>
        <w:rPr>
          <w:rFonts w:ascii="Times New Roman"/>
          <w:b w:val="false"/>
          <w:i w:val="false"/>
          <w:color w:val="000000"/>
          <w:sz w:val="28"/>
        </w:rPr>
        <w:t>      10. Қызметті Орталық арқылы көрсету кезіндегі қызмет көрсетуші мен көрсетілетін қызметті алушының әрекеттерінің кезектілігі мен жүгіну тәртібінің сипаттамасы:</w:t>
      </w:r>
      <w:r>
        <w:br/>
      </w:r>
      <w:r>
        <w:rPr>
          <w:rFonts w:ascii="Times New Roman"/>
          <w:b w:val="false"/>
          <w:i w:val="false"/>
          <w:color w:val="000000"/>
          <w:sz w:val="28"/>
        </w:rPr>
        <w:t xml:space="preserve">
      1) көрсетілетін қызметті алушы (не сенімхат бойынша оның өкілі) Орталыққа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Орталық қызметкері құжаттарды тіркейді және көрсетілетін қызметті алушыға (не сенімхат бойынша оның өкіліне) тиісті құжаттардың қабылданғаны туралы қолхат береді, қолхатта мыналар:</w:t>
      </w:r>
      <w:r>
        <w:br/>
      </w:r>
      <w:r>
        <w:rPr>
          <w:rFonts w:ascii="Times New Roman"/>
          <w:b w:val="false"/>
          <w:i w:val="false"/>
          <w:color w:val="000000"/>
          <w:sz w:val="28"/>
        </w:rPr>
        <w:t>
      сұрау салуды қабылдау нөмірі мен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 қабылдаған көрсетілетін қызметті берушінің лауазымды адамының не Орталық қызметкерінің тегі, аты, әкесінің аты;</w:t>
      </w:r>
      <w:r>
        <w:br/>
      </w:r>
      <w:r>
        <w:rPr>
          <w:rFonts w:ascii="Times New Roman"/>
          <w:b w:val="false"/>
          <w:i w:val="false"/>
          <w:color w:val="000000"/>
          <w:sz w:val="28"/>
        </w:rPr>
        <w:t xml:space="preserve">
      көрсетілетін қызметті алушының тегі, аты, әкесінің аты (жеке тұлғалар үшін) немесе атауы (заңды тұлғалар үшін), байланыс деректері көрсетіледі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xml:space="preserve">
      Орталық қызметкері мемлекеттік қызметтерді көрсету кезінде, егер Қазақстан Республикасының заңдарында өзгеше көзделмесе, заңмен қорғалатын құпияны құрайтын ақпараттық жүйелердегі мәліметтерді пайдалануға көрсетілетін қызметті алушының жазбаша келісімін алады. </w:t>
      </w:r>
      <w:r>
        <w:br/>
      </w:r>
      <w:r>
        <w:rPr>
          <w:rFonts w:ascii="Times New Roman"/>
          <w:b w:val="false"/>
          <w:i w:val="false"/>
          <w:color w:val="000000"/>
          <w:sz w:val="28"/>
        </w:rPr>
        <w:t>
      Паспорт беру кезінде:</w:t>
      </w:r>
      <w:r>
        <w:br/>
      </w:r>
      <w:r>
        <w:rPr>
          <w:rFonts w:ascii="Times New Roman"/>
          <w:b w:val="false"/>
          <w:i w:val="false"/>
          <w:color w:val="000000"/>
          <w:sz w:val="28"/>
        </w:rPr>
        <w:t xml:space="preserve">
      1) көрсетілетін қызметті алушы (не сенімхат бойынша оның өкілі) Орталыққа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Орталық қызметкері құжаттарды тіркейді және көрсетілетін қызметті алушыға (не сенімхат бойынша оның өкіліне) тиісті құжаттардың қабылданғаны туралы қолхат береді (он бес минуттан аспайды);</w:t>
      </w:r>
      <w:r>
        <w:br/>
      </w:r>
      <w:r>
        <w:rPr>
          <w:rFonts w:ascii="Times New Roman"/>
          <w:b w:val="false"/>
          <w:i w:val="false"/>
          <w:color w:val="000000"/>
          <w:sz w:val="28"/>
        </w:rPr>
        <w:t>
      3) Орталықтың жинақтау бөлімінің қызметкері құжаттарды көрсетілетін қызметті берушіге қайта жолдайды (бір жұмыс күні ішінде);</w:t>
      </w:r>
      <w:r>
        <w:br/>
      </w: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5)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6) орындаушы паспортты дайындайды және әкімшілік полиция басқармасына жолдайды (бір жұмыс күні ішінде);</w:t>
      </w:r>
      <w:r>
        <w:br/>
      </w:r>
      <w:r>
        <w:rPr>
          <w:rFonts w:ascii="Times New Roman"/>
          <w:b w:val="false"/>
          <w:i w:val="false"/>
          <w:color w:val="000000"/>
          <w:sz w:val="28"/>
        </w:rPr>
        <w:t>
      7) әкімшілік полиция басқармасы паспортқа келісім береді және көрсетілетін қызметті берушіге жолдайды (екі жұмыс күні ішінде);</w:t>
      </w:r>
      <w:r>
        <w:br/>
      </w:r>
      <w:r>
        <w:rPr>
          <w:rFonts w:ascii="Times New Roman"/>
          <w:b w:val="false"/>
          <w:i w:val="false"/>
          <w:color w:val="000000"/>
          <w:sz w:val="28"/>
        </w:rPr>
        <w:t>
      8) көрсетілетін қызметті берушінің басшысы паспортқа қол қояды және кеңсе қызметкеріне жолдайды (он бес минуттан аспайды);</w:t>
      </w:r>
      <w:r>
        <w:br/>
      </w:r>
      <w:r>
        <w:rPr>
          <w:rFonts w:ascii="Times New Roman"/>
          <w:b w:val="false"/>
          <w:i w:val="false"/>
          <w:color w:val="000000"/>
          <w:sz w:val="28"/>
        </w:rPr>
        <w:t>
      9) кеңсе қызметкері паспортты тіркейді және Орталыққа жолдайды (бір жұмыс күні ішінде);</w:t>
      </w:r>
      <w:r>
        <w:br/>
      </w:r>
      <w:r>
        <w:rPr>
          <w:rFonts w:ascii="Times New Roman"/>
          <w:b w:val="false"/>
          <w:i w:val="false"/>
          <w:color w:val="000000"/>
          <w:sz w:val="28"/>
        </w:rPr>
        <w:t>
      10) Орталық қызметкері паспортты тіркеп, көрсетілетін қызметті алушыға (не сенімхат бойынша оның өкіліне) береді (он бес минуттан аспайды).</w:t>
      </w:r>
      <w:r>
        <w:br/>
      </w:r>
      <w:r>
        <w:rPr>
          <w:rFonts w:ascii="Times New Roman"/>
          <w:b w:val="false"/>
          <w:i w:val="false"/>
          <w:color w:val="000000"/>
          <w:sz w:val="28"/>
        </w:rPr>
        <w:t>
      Рұқсат беру кезінде:</w:t>
      </w:r>
      <w:r>
        <w:br/>
      </w:r>
      <w:r>
        <w:rPr>
          <w:rFonts w:ascii="Times New Roman"/>
          <w:b w:val="false"/>
          <w:i w:val="false"/>
          <w:color w:val="000000"/>
          <w:sz w:val="28"/>
        </w:rPr>
        <w:t xml:space="preserve">
      1) көрсетілетін қызметті алушы (не сенімхат бойынша оның өкілі) Орталыққа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Орталық қызметкері құжаттарды тіркейді және көрсетілетін қызметті алушыға (не сенімхат бойынша оның өкіліне) тиісті құжаттардың қабылданғаны туралы қолхат береді (он бес минуттан аспайды);</w:t>
      </w:r>
      <w:r>
        <w:br/>
      </w:r>
      <w:r>
        <w:rPr>
          <w:rFonts w:ascii="Times New Roman"/>
          <w:b w:val="false"/>
          <w:i w:val="false"/>
          <w:color w:val="000000"/>
          <w:sz w:val="28"/>
        </w:rPr>
        <w:t>
      3) Орталықтың жинақтау бөлімінің қызметкері құжаттарды көрсетілетін қызметті берушіге қайта жолдайды (бір жұмыс күні ішінде);</w:t>
      </w:r>
      <w:r>
        <w:br/>
      </w: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5) көрсетілетін қызметті берушінің басшысы құжаттарды қарап, орындаушыға жолдайды (он бес минуттан аспайды);</w:t>
      </w:r>
      <w:r>
        <w:br/>
      </w:r>
      <w:r>
        <w:rPr>
          <w:rFonts w:ascii="Times New Roman"/>
          <w:b w:val="false"/>
          <w:i w:val="false"/>
          <w:color w:val="000000"/>
          <w:sz w:val="28"/>
        </w:rPr>
        <w:t>
      6) орындаушы рұқсатты дайындайды және көрсетілетін қызметті берушінің басшысына ұсынады (екі жұмыс күні ішінде);</w:t>
      </w:r>
      <w:r>
        <w:br/>
      </w:r>
      <w:r>
        <w:rPr>
          <w:rFonts w:ascii="Times New Roman"/>
          <w:b w:val="false"/>
          <w:i w:val="false"/>
          <w:color w:val="000000"/>
          <w:sz w:val="28"/>
        </w:rPr>
        <w:t>
      7) көрсетілетін қызметті берушінің басшысы рұқсатқа қол қояды және кеңсе қызметкеріне жолдайды (он бес минуттан аспайды);</w:t>
      </w:r>
      <w:r>
        <w:br/>
      </w:r>
      <w:r>
        <w:rPr>
          <w:rFonts w:ascii="Times New Roman"/>
          <w:b w:val="false"/>
          <w:i w:val="false"/>
          <w:color w:val="000000"/>
          <w:sz w:val="28"/>
        </w:rPr>
        <w:t>
      8) кеңсе қызметкері рұқсатты тіркейді және Орталыққа жолдайды (бір жұмыс күні ішінде);</w:t>
      </w:r>
      <w:r>
        <w:br/>
      </w:r>
      <w:r>
        <w:rPr>
          <w:rFonts w:ascii="Times New Roman"/>
          <w:b w:val="false"/>
          <w:i w:val="false"/>
          <w:color w:val="000000"/>
          <w:sz w:val="28"/>
        </w:rPr>
        <w:t>
      9) Орталық қызметкері рұқсатты тіркейді және көрсетілетін қызметті алушыға (не сенімхат бойынша оның өкіліне) береді (он бес минуттан аспайды);</w:t>
      </w:r>
      <w:r>
        <w:br/>
      </w:r>
      <w:r>
        <w:rPr>
          <w:rFonts w:ascii="Times New Roman"/>
          <w:b w:val="false"/>
          <w:i w:val="false"/>
          <w:color w:val="000000"/>
          <w:sz w:val="28"/>
        </w:rPr>
        <w:t>
      11. Қызметті портал арқылы көрсету кезіндегі көрсетілетін қызметті беруші мен көрсетілетін қызметті алушының әрекеттерінің кезектілігі мен жүгіну тәртібінің сипаттамасы:</w:t>
      </w:r>
      <w:r>
        <w:br/>
      </w:r>
      <w:r>
        <w:rPr>
          <w:rFonts w:ascii="Times New Roman"/>
          <w:b w:val="false"/>
          <w:i w:val="false"/>
          <w:color w:val="000000"/>
          <w:sz w:val="28"/>
        </w:rPr>
        <w:t xml:space="preserve">
      1) көрсетілетін қызметті алушы (не сенімхат бойынша оның өкілі) порталда тіркелуді жүзеге асырады және көрсетілетін қызметті алушының электрондық–цифрлық қолтаңбасымен (бұдан әрі - ЭЦҚ) куәландырылған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r>
        <w:br/>
      </w:r>
      <w:r>
        <w:rPr>
          <w:rFonts w:ascii="Times New Roman"/>
          <w:b w:val="false"/>
          <w:i w:val="false"/>
          <w:color w:val="000000"/>
          <w:sz w:val="28"/>
        </w:rPr>
        <w:t>
      2) орындаушы электрондық өтініш пен құжаттарды қабылдайды, көрсетілетін қызметті алушының (не сенімхат бойынша оның өкілінің) "жеке кабинетіне" құжаттардың қабылданғаны және қызмет нәтижесін алу күні көрсетілген хабарлама-есеп жолданады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3) электрондық өтініш пен құжаттарды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паспорт беру кезінде осы регламенттің 6-тармағының 3-6 тармақшаларына (төрт жұмыс күні ішінде) және рұқсат беру кезінде 6-тармағының 3-5 тармақшаларына сәйкес жүзеге асырылады (үш жұмыс күні ішінде);</w:t>
      </w:r>
      <w:r>
        <w:br/>
      </w:r>
      <w:r>
        <w:rPr>
          <w:rFonts w:ascii="Times New Roman"/>
          <w:b w:val="false"/>
          <w:i w:val="false"/>
          <w:color w:val="000000"/>
          <w:sz w:val="28"/>
        </w:rPr>
        <w:t>
      4) орындаушы мемлекеттік қызмет көрсетудің нәтижесін тіркейді және көрсетілетін қызметті алушының (не сенімхат бойынша оның өкілінің) "жеке кабинетіне" жолдайды (он бес минуттан аспайды).</w:t>
      </w:r>
      <w:r>
        <w:br/>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
    <w:p>
      <w:pPr>
        <w:spacing w:after="0"/>
        <w:ind w:left="0"/>
        <w:jc w:val="left"/>
      </w:pPr>
      <w:r>
        <w:rPr>
          <w:rFonts w:ascii="Times New Roman"/>
          <w:b w:val="false"/>
          <w:i w:val="false"/>
          <w:color w:val="000000"/>
          <w:sz w:val="28"/>
        </w:rPr>
        <w:t>      12. Көрсетілетін қызметті беруші мен Орталық басшылары (бұдан әрі – лауазымды тұлғалар) мемлекеттік көрсетілетін қызметті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13.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14. Қызмет көрсету жөнінде ақпарат алуға, сондай-ақ, оның сапасын бағалау (оның ішінде шағымдану) қажет болған жағдайда ақпарат алу үшін байланыс телефондарының нөмірі: 8 (7242) 27-42-47, 26-30-46,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w:t>
            </w:r>
            <w:r>
              <w:br/>
            </w:r>
            <w:r>
              <w:rPr>
                <w:rFonts w:ascii="Times New Roman"/>
                <w:b w:val="false"/>
                <w:i w:val="false"/>
                <w:color w:val="000000"/>
                <w:sz w:val="20"/>
              </w:rPr>
              <w:t>сондай-ақ елді мекендердегі</w:t>
            </w:r>
            <w:r>
              <w:br/>
            </w:r>
            <w:r>
              <w:rPr>
                <w:rFonts w:ascii="Times New Roman"/>
                <w:b w:val="false"/>
                <w:i w:val="false"/>
                <w:color w:val="000000"/>
                <w:sz w:val="20"/>
              </w:rPr>
              <w:t>жалпы пайдаланымдағы автомобиль</w:t>
            </w:r>
            <w:r>
              <w:br/>
            </w:r>
            <w:r>
              <w:rPr>
                <w:rFonts w:ascii="Times New Roman"/>
                <w:b w:val="false"/>
                <w:i w:val="false"/>
                <w:color w:val="000000"/>
                <w:sz w:val="20"/>
              </w:rPr>
              <w:t>жолдарының бөлінген белдеуінде</w:t>
            </w:r>
            <w:r>
              <w:br/>
            </w:r>
            <w:r>
              <w:rPr>
                <w:rFonts w:ascii="Times New Roman"/>
                <w:b w:val="false"/>
                <w:i w:val="false"/>
                <w:color w:val="000000"/>
                <w:sz w:val="20"/>
              </w:rPr>
              <w:t>сыртқы (көрнекі) жарнама объектілерін</w:t>
            </w:r>
            <w:r>
              <w:br/>
            </w:r>
            <w:r>
              <w:rPr>
                <w:rFonts w:ascii="Times New Roman"/>
                <w:b w:val="false"/>
                <w:i w:val="false"/>
                <w:color w:val="000000"/>
                <w:sz w:val="20"/>
              </w:rPr>
              <w:t>орналастыруға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val="false"/>
          <w:i w:val="false"/>
          <w:color w:val="000000"/>
          <w:sz w:val="28"/>
        </w:rPr>
        <w:t>      </w:t>
      </w:r>
      <w:r>
        <w:rPr>
          <w:rFonts w:ascii="Times New Roman"/>
          <w:b/>
          <w:i w:val="false"/>
          <w:color w:val="000000"/>
          <w:sz w:val="28"/>
        </w:rPr>
        <w:t>Құрылымдық бөлімшелер (қызметкерлер) арасындағы әрбір рәсімнің (іс-қимылдың) реттілігі мен ұзақтығы көрсетілген рәсімдер (іс-қимылдар) сипаттамасы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Көрсетілетін қызметті алушы (не сенімхат бойынша оның өкілі) көрсетілетін қызметті берушіге паспорт алу үшін жүгінген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257"/>
        <w:gridCol w:w="2907"/>
        <w:gridCol w:w="1197"/>
        <w:gridCol w:w="1023"/>
        <w:gridCol w:w="1023"/>
        <w:gridCol w:w="1198"/>
        <w:gridCol w:w="2202"/>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полиция басқармасы</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(не сенімхат бойынша оның өкіліне) өтініш көшірмесін береді</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паспортты дайындайды</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паспортқа келісім береді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паспортқа қол қояды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паспортты тіркейді</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паспортты әкімшілік полиция басқармасына жолдайды</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паспортты көрсетілетін қызметті берушіге жолдайды</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паспортты кеңсе қызметкеріне жолдайды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паспортты көрсетілетін қызметті алушыға (не сенімхат бойынша оның өкіліне) береді</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Құрылымдық бөлімшелер (қызметкерлер) арасындағы әрбір рәсімнің (іс-қимылдың) реттілігі мен ұзақтығы көрсетілген рәсімдер (іс-қимылдар) сипаттамасы</w:t>
      </w:r>
      <w:r>
        <w:rPr>
          <w:rFonts w:ascii="Times New Roman"/>
          <w:b w:val="false"/>
          <w:i w:val="false"/>
          <w:color w:val="000000"/>
          <w:sz w:val="28"/>
        </w:rPr>
        <w:t xml:space="preserve"> </w:t>
      </w:r>
      <w:r>
        <w:br/>
      </w:r>
      <w:r>
        <w:rPr>
          <w:rFonts w:ascii="Times New Roman"/>
          <w:b w:val="false"/>
          <w:i w:val="false"/>
          <w:color w:val="000000"/>
          <w:sz w:val="28"/>
        </w:rPr>
        <w:t>
      Көрсетілетін қызметті алушы (не сенімхат бойынша оның өкілі) көрсетілетін қызметті берушіге рұқсат алу үшін жүгінген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2462"/>
        <w:gridCol w:w="3170"/>
        <w:gridCol w:w="1306"/>
        <w:gridCol w:w="1116"/>
        <w:gridCol w:w="1307"/>
        <w:gridCol w:w="2401"/>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(не сенімхат бойынша оның өкіліне) өтініш көшірмесін береді</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рұқсатты дайындайды</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рұқсатқа қол қояды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рұқсатты тіркейді</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рұқсатты көрсетілетін қызметті берушінің басшысына ұсынады</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рұқсатты кеңсе қызметкеріне жолдайды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рұқсатты көрсетілетін қызметті алушыға (не сенімхат бойынша оның өкіліне) береді</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 ішінде</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w:t>
            </w:r>
            <w:r>
              <w:br/>
            </w:r>
            <w:r>
              <w:rPr>
                <w:rFonts w:ascii="Times New Roman"/>
                <w:b w:val="false"/>
                <w:i w:val="false"/>
                <w:color w:val="000000"/>
                <w:sz w:val="20"/>
              </w:rPr>
              <w:t>сондай-ақ елді мекендердегі</w:t>
            </w:r>
            <w:r>
              <w:br/>
            </w:r>
            <w:r>
              <w:rPr>
                <w:rFonts w:ascii="Times New Roman"/>
                <w:b w:val="false"/>
                <w:i w:val="false"/>
                <w:color w:val="000000"/>
                <w:sz w:val="20"/>
              </w:rPr>
              <w:t>жалпы пайдаланымдағы автомобиль</w:t>
            </w:r>
            <w:r>
              <w:br/>
            </w:r>
            <w:r>
              <w:rPr>
                <w:rFonts w:ascii="Times New Roman"/>
                <w:b w:val="false"/>
                <w:i w:val="false"/>
                <w:color w:val="000000"/>
                <w:sz w:val="20"/>
              </w:rPr>
              <w:t>жолдарының бөлінген белдеуінде</w:t>
            </w:r>
            <w:r>
              <w:br/>
            </w:r>
            <w:r>
              <w:rPr>
                <w:rFonts w:ascii="Times New Roman"/>
                <w:b w:val="false"/>
                <w:i w:val="false"/>
                <w:color w:val="000000"/>
                <w:sz w:val="20"/>
              </w:rPr>
              <w:t>сыртқы (көрнекі) жарнама объектілерін</w:t>
            </w:r>
            <w:r>
              <w:br/>
            </w:r>
            <w:r>
              <w:rPr>
                <w:rFonts w:ascii="Times New Roman"/>
                <w:b w:val="false"/>
                <w:i w:val="false"/>
                <w:color w:val="000000"/>
                <w:sz w:val="20"/>
              </w:rPr>
              <w:t>орналастыруға рұқсат беру" мемлекеттік</w:t>
            </w:r>
            <w:r>
              <w:br/>
            </w:r>
            <w:r>
              <w:rPr>
                <w:rFonts w:ascii="Times New Roman"/>
                <w:b w:val="false"/>
                <w:i w:val="false"/>
                <w:color w:val="000000"/>
                <w:sz w:val="20"/>
              </w:rPr>
              <w:t>көрсетілетін қызмет регламентіне 2-қосымша</w:t>
            </w:r>
          </w:p>
        </w:tc>
      </w:tr>
    </w:tbl>
    <w:p>
      <w:pPr>
        <w:spacing w:after="0"/>
        <w:ind w:left="0"/>
        <w:jc w:val="left"/>
      </w:pPr>
      <w:r>
        <w:rPr>
          <w:rFonts w:ascii="Times New Roman"/>
          <w:b w:val="false"/>
          <w:i w:val="false"/>
          <w:color w:val="000000"/>
          <w:sz w:val="28"/>
        </w:rPr>
        <w:t>      </w:t>
      </w:r>
      <w:r>
        <w:rPr>
          <w:rFonts w:ascii="Times New Roman"/>
          <w:b/>
          <w:i w:val="false"/>
          <w:color w:val="000000"/>
          <w:sz w:val="28"/>
        </w:rPr>
        <w:t>Құрылымдық бөлімшелер (қызметкерлер) арасындағы әрбір рәсімнің (іс-қимылдың) реттілігі мен ұзақтығы көрсетілген рәсімдер (іс-қимылдар) сипаттамасы</w:t>
      </w:r>
      <w:r>
        <w:rPr>
          <w:rFonts w:ascii="Times New Roman"/>
          <w:b w:val="false"/>
          <w:i w:val="false"/>
          <w:color w:val="000000"/>
          <w:sz w:val="28"/>
        </w:rPr>
        <w:t xml:space="preserve"> </w:t>
      </w:r>
      <w:r>
        <w:br/>
      </w:r>
      <w:r>
        <w:rPr>
          <w:rFonts w:ascii="Times New Roman"/>
          <w:b w:val="false"/>
          <w:i w:val="false"/>
          <w:color w:val="000000"/>
          <w:sz w:val="28"/>
        </w:rPr>
        <w:t>
      Көрсетілетін қызметті алушы (не сенімхат бойынша оның өкілі) Орталыққа паспорт алу үшін жүгінген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1655"/>
        <w:gridCol w:w="3037"/>
        <w:gridCol w:w="750"/>
        <w:gridCol w:w="877"/>
        <w:gridCol w:w="878"/>
        <w:gridCol w:w="750"/>
        <w:gridCol w:w="750"/>
        <w:gridCol w:w="878"/>
        <w:gridCol w:w="750"/>
        <w:gridCol w:w="1614"/>
      </w:tblGrid>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 бөлімінің қызметкері</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полиция басқармасы</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Орталық қызметкері </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және көрсетілетін қызметті алушыға (не сенімхат бойынша оның өкіліне) құжаттардың қабылданғаны немесе құжаттарды қабылдаудан бас тарту туралы қолхат береді</w:t>
            </w:r>
            <w:r>
              <w:br/>
            </w:r>
            <w:r>
              <w:rPr>
                <w:rFonts w:ascii="Times New Roman"/>
                <w:b w:val="false"/>
                <w:i w:val="false"/>
                <w:color w:val="000000"/>
                <w:sz w:val="20"/>
              </w:rPr>
              <w:t>
</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құжаттарды көрсетілетін қызметті берушіге қайта жолдайды</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паспортты дайындайды</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паспортқа келісім береді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паспортқа қол қояды</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паспортты тіркейді</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паспортты тіркейді </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жинақтау бөлімнің қызметкеріне жолдайды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w:t>
            </w:r>
            <w:r>
              <w:br/>
            </w:r>
            <w:r>
              <w:rPr>
                <w:rFonts w:ascii="Times New Roman"/>
                <w:b w:val="false"/>
                <w:i w:val="false"/>
                <w:color w:val="000000"/>
                <w:sz w:val="20"/>
              </w:rPr>
              <w:t>
на ұсынады</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паспортты әкімшілік полиция басқарма</w:t>
            </w:r>
            <w:r>
              <w:br/>
            </w:r>
            <w:r>
              <w:rPr>
                <w:rFonts w:ascii="Times New Roman"/>
                <w:b w:val="false"/>
                <w:i w:val="false"/>
                <w:color w:val="000000"/>
                <w:sz w:val="20"/>
              </w:rPr>
              <w:t>
сына жолдайды</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паспортты көрсетілетін қызметті берушіге жолдайды</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паспортты кеңсе қызметкеріне жолдайды</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паспортты Орталыққа жолдайды</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паспортты көрсетілетін қызметті алушыға (не сенімхат бойынша оның өкіліне) береді</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жұмыс күні ішінде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Құрылымдық бөлімшелер (қызметкерлер) арасындағы әрбір рәсімнің (іс-қимылдың) реттілігі мен ұзақтығы көрсетілген рәсімдер (іс-қимылдар) сипаттамасы</w:t>
      </w:r>
      <w:r>
        <w:br/>
      </w:r>
      <w:r>
        <w:rPr>
          <w:rFonts w:ascii="Times New Roman"/>
          <w:b w:val="false"/>
          <w:i w:val="false"/>
          <w:color w:val="000000"/>
          <w:sz w:val="28"/>
        </w:rPr>
        <w:t>
      Көрсетілетін қызметті алушы (не оның сенімхат бойынша өкілі) Орталыққа рұқсат алу үшін жүгінген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1762"/>
        <w:gridCol w:w="3234"/>
        <w:gridCol w:w="798"/>
        <w:gridCol w:w="935"/>
        <w:gridCol w:w="935"/>
        <w:gridCol w:w="799"/>
        <w:gridCol w:w="935"/>
        <w:gridCol w:w="799"/>
        <w:gridCol w:w="1718"/>
      </w:tblGrid>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 бөлімінің қызметкері</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кеңсе қызметкері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Орталық қызметкері </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және көрсетілетін қызметті алушыға (не сенімхат бойынша оның өкіліне) құжаттардың қабылданғаны немесе құжаттарды қабылдаудан бас тарту туралы қолхат береді</w:t>
            </w:r>
            <w:r>
              <w:br/>
            </w:r>
            <w:r>
              <w:rPr>
                <w:rFonts w:ascii="Times New Roman"/>
                <w:b w:val="false"/>
                <w:i w:val="false"/>
                <w:color w:val="000000"/>
                <w:sz w:val="20"/>
              </w:rPr>
              <w:t>
</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құжаттарды көрсетілетін қызметті берушіге қайта жолдайды</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рұқсатты дайындайды</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рұқсатқа қол қояды</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рұқсатты тіркейді</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рұқсатты тіркейді</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жинақтау бөлімнің қызметкеріне жолдайды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рұқсатты көрсетілетін қызметті берушінің басшысына ұсынады</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рұқсатты кеңсе қызметкеріне жолдайды</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рұқсатты Орталыққа жолдайды</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рұқсатты көрсетілетін қызметті алушыға (не сенімхат бойынша оның өкіліне) береді</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w:t>
            </w:r>
            <w:r>
              <w:br/>
            </w:r>
            <w:r>
              <w:rPr>
                <w:rFonts w:ascii="Times New Roman"/>
                <w:b w:val="false"/>
                <w:i w:val="false"/>
                <w:color w:val="000000"/>
                <w:sz w:val="20"/>
              </w:rPr>
              <w:t>сондай-ақ елді мекендердегі жалпы</w:t>
            </w:r>
            <w:r>
              <w:br/>
            </w:r>
            <w:r>
              <w:rPr>
                <w:rFonts w:ascii="Times New Roman"/>
                <w:b w:val="false"/>
                <w:i w:val="false"/>
                <w:color w:val="000000"/>
                <w:sz w:val="20"/>
              </w:rPr>
              <w:t>пайдаланымдағы автомобиль жолдарының</w:t>
            </w:r>
            <w:r>
              <w:br/>
            </w:r>
            <w:r>
              <w:rPr>
                <w:rFonts w:ascii="Times New Roman"/>
                <w:b w:val="false"/>
                <w:i w:val="false"/>
                <w:color w:val="000000"/>
                <w:sz w:val="20"/>
              </w:rPr>
              <w:t>бөлінген белдеуінде сыртқы (көрнекі)</w:t>
            </w:r>
            <w:r>
              <w:br/>
            </w:r>
            <w:r>
              <w:rPr>
                <w:rFonts w:ascii="Times New Roman"/>
                <w:b w:val="false"/>
                <w:i w:val="false"/>
                <w:color w:val="000000"/>
                <w:sz w:val="20"/>
              </w:rPr>
              <w:t>жарнама объектілерін орналастыруға</w:t>
            </w:r>
            <w:r>
              <w:br/>
            </w:r>
            <w:r>
              <w:rPr>
                <w:rFonts w:ascii="Times New Roman"/>
                <w:b w:val="false"/>
                <w:i w:val="false"/>
                <w:color w:val="000000"/>
                <w:sz w:val="20"/>
              </w:rPr>
              <w:t>рұқсат беру" мемлекеттік көрсетілетін</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val="false"/>
          <w:i w:val="false"/>
          <w:color w:val="000000"/>
          <w:sz w:val="28"/>
        </w:rPr>
        <w:t>      </w:t>
      </w:r>
      <w:r>
        <w:rPr>
          <w:rFonts w:ascii="Times New Roman"/>
          <w:b/>
          <w:i w:val="false"/>
          <w:color w:val="000000"/>
          <w:sz w:val="28"/>
        </w:rPr>
        <w:t>Әрбір рәсімнің (іс-қимылдың) ұзақтығы көрсетілген рәсімдер (іс-қимылдар) реттілігі сипаттамасының өту блок-схемасы</w:t>
      </w:r>
      <w:r>
        <w:rPr>
          <w:rFonts w:ascii="Times New Roman"/>
          <w:b w:val="false"/>
          <w:i w:val="false"/>
          <w:color w:val="000000"/>
          <w:sz w:val="28"/>
        </w:rPr>
        <w:t xml:space="preserve"> </w:t>
      </w:r>
      <w:r>
        <w:br/>
      </w:r>
      <w:r>
        <w:rPr>
          <w:rFonts w:ascii="Times New Roman"/>
          <w:b w:val="false"/>
          <w:i w:val="false"/>
          <w:color w:val="000000"/>
          <w:sz w:val="28"/>
        </w:rPr>
        <w:t xml:space="preserve">
      Көрсетілетін қызметті алушы көрсетілетін қызметті берушіге паспорт алу үшін жүгінген кезде       </w:t>
      </w:r>
      <w:r>
        <w:br/>
      </w:r>
      <w:r>
        <w:rPr>
          <w:rFonts w:ascii="Times New Roman"/>
          <w:b w:val="false"/>
          <w:i w:val="false"/>
          <w:color w:val="000000"/>
          <w:sz w:val="28"/>
        </w:rPr>
        <w:t xml:space="preserve">
       </w:t>
      </w:r>
    </w:p>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Әрбір рәсімнің (іс-қимылдың) ұзақтығы көрсетілген рәсімдер (іс-қимылдар) реттілігі сипаттамасының өту блок-схемасы</w:t>
      </w:r>
      <w:r>
        <w:rPr>
          <w:rFonts w:ascii="Times New Roman"/>
          <w:b w:val="false"/>
          <w:i w:val="false"/>
          <w:color w:val="000000"/>
          <w:sz w:val="28"/>
        </w:rPr>
        <w:t xml:space="preserve"> </w:t>
      </w:r>
      <w:r>
        <w:br/>
      </w:r>
      <w:r>
        <w:rPr>
          <w:rFonts w:ascii="Times New Roman"/>
          <w:b w:val="false"/>
          <w:i w:val="false"/>
          <w:color w:val="000000"/>
          <w:sz w:val="28"/>
        </w:rPr>
        <w:t xml:space="preserve">
      Көрсетілетін қызметті алушы (не сенімхат бойынша оның өкілі) көрсетілетін қызметті берушіге рұқсат алу үшін жүгінген кезде      </w:t>
      </w:r>
      <w:r>
        <w:br/>
      </w:r>
      <w:r>
        <w:rPr>
          <w:rFonts w:ascii="Times New Roman"/>
          <w:b w:val="false"/>
          <w:i w:val="false"/>
          <w:color w:val="000000"/>
          <w:sz w:val="28"/>
        </w:rPr>
        <w:t xml:space="preserve">
       </w:t>
      </w:r>
    </w:p>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w:t>
            </w:r>
            <w:r>
              <w:br/>
            </w:r>
            <w:r>
              <w:rPr>
                <w:rFonts w:ascii="Times New Roman"/>
                <w:b w:val="false"/>
                <w:i w:val="false"/>
                <w:color w:val="000000"/>
                <w:sz w:val="20"/>
              </w:rPr>
              <w:t>сондай-ақ елді мекендердегі жалпы</w:t>
            </w:r>
            <w:r>
              <w:br/>
            </w:r>
            <w:r>
              <w:rPr>
                <w:rFonts w:ascii="Times New Roman"/>
                <w:b w:val="false"/>
                <w:i w:val="false"/>
                <w:color w:val="000000"/>
                <w:sz w:val="20"/>
              </w:rPr>
              <w:t>пайдаланымдағы автомобиль жолдарының</w:t>
            </w:r>
            <w:r>
              <w:br/>
            </w:r>
            <w:r>
              <w:rPr>
                <w:rFonts w:ascii="Times New Roman"/>
                <w:b w:val="false"/>
                <w:i w:val="false"/>
                <w:color w:val="000000"/>
                <w:sz w:val="20"/>
              </w:rPr>
              <w:t>бөлінген белдеуінде сыртқы (көрнекі)</w:t>
            </w:r>
            <w:r>
              <w:br/>
            </w:r>
            <w:r>
              <w:rPr>
                <w:rFonts w:ascii="Times New Roman"/>
                <w:b w:val="false"/>
                <w:i w:val="false"/>
                <w:color w:val="000000"/>
                <w:sz w:val="20"/>
              </w:rPr>
              <w:t>жарнама объектілерін орналастыруға</w:t>
            </w:r>
            <w:r>
              <w:br/>
            </w:r>
            <w:r>
              <w:rPr>
                <w:rFonts w:ascii="Times New Roman"/>
                <w:b w:val="false"/>
                <w:i w:val="false"/>
                <w:color w:val="000000"/>
                <w:sz w:val="20"/>
              </w:rPr>
              <w:t>рұқсат беру" мемлекеттік көрсетілетін</w:t>
            </w:r>
            <w:r>
              <w:br/>
            </w:r>
            <w:r>
              <w:rPr>
                <w:rFonts w:ascii="Times New Roman"/>
                <w:b w:val="false"/>
                <w:i w:val="false"/>
                <w:color w:val="000000"/>
                <w:sz w:val="20"/>
              </w:rPr>
              <w:t>қызмет регламентіне 4-қосымша</w:t>
            </w:r>
          </w:p>
        </w:tc>
      </w:tr>
    </w:tbl>
    <w:p>
      <w:pPr>
        <w:spacing w:after="0"/>
        <w:ind w:left="0"/>
        <w:jc w:val="left"/>
      </w:pPr>
      <w:r>
        <w:rPr>
          <w:rFonts w:ascii="Times New Roman"/>
          <w:b w:val="false"/>
          <w:i w:val="false"/>
          <w:color w:val="000000"/>
          <w:sz w:val="28"/>
        </w:rPr>
        <w:t>      </w:t>
      </w:r>
      <w:r>
        <w:rPr>
          <w:rFonts w:ascii="Times New Roman"/>
          <w:b/>
          <w:i w:val="false"/>
          <w:color w:val="000000"/>
          <w:sz w:val="28"/>
        </w:rPr>
        <w:t>Әрбір рәсімнің (іс-қимылдың) ұзақтығы көрсетілген рәсімдер (іс-қимылдар) реттілігі сипаттамасының өту блок-схемасы</w:t>
      </w:r>
      <w:r>
        <w:rPr>
          <w:rFonts w:ascii="Times New Roman"/>
          <w:b w:val="false"/>
          <w:i w:val="false"/>
          <w:color w:val="000000"/>
          <w:sz w:val="28"/>
        </w:rPr>
        <w:t xml:space="preserve"> </w:t>
      </w:r>
      <w:r>
        <w:br/>
      </w:r>
      <w:r>
        <w:rPr>
          <w:rFonts w:ascii="Times New Roman"/>
          <w:b w:val="false"/>
          <w:i w:val="false"/>
          <w:color w:val="000000"/>
          <w:sz w:val="28"/>
        </w:rPr>
        <w:t>
      Көрсетілетін қызметті алушы (не сенімхат бойынша оның өкілі) Орталыққа паспорт алу үшін жүгінген кезде</w:t>
      </w:r>
      <w:r>
        <w:br/>
      </w:r>
      <w:r>
        <w:rPr>
          <w:rFonts w:ascii="Times New Roman"/>
          <w:b w:val="false"/>
          <w:i w:val="false"/>
          <w:color w:val="000000"/>
          <w:sz w:val="28"/>
        </w:rPr>
        <w:t xml:space="preserve">
       </w:t>
      </w:r>
    </w:p>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Әрбір рәсімнің (іс-қимылдың) ұзақтығы көрсетілген рәсімдер (іс-қимылдар) реттілігі сипаттамасының өту блок-схемасы</w:t>
      </w:r>
      <w:r>
        <w:rPr>
          <w:rFonts w:ascii="Times New Roman"/>
          <w:b w:val="false"/>
          <w:i w:val="false"/>
          <w:color w:val="000000"/>
          <w:sz w:val="28"/>
        </w:rPr>
        <w:t xml:space="preserve"> </w:t>
      </w:r>
      <w:r>
        <w:br/>
      </w:r>
      <w:r>
        <w:rPr>
          <w:rFonts w:ascii="Times New Roman"/>
          <w:b w:val="false"/>
          <w:i w:val="false"/>
          <w:color w:val="000000"/>
          <w:sz w:val="28"/>
        </w:rPr>
        <w:t xml:space="preserve">
      Көрсетілетін қызметті алушы (не сенімхат бойынша оның өкілі) Орталыққа рұқсат алу үшін жүгінген кезде </w:t>
      </w:r>
      <w:r>
        <w:br/>
      </w:r>
      <w:r>
        <w:rPr>
          <w:rFonts w:ascii="Times New Roman"/>
          <w:b w:val="false"/>
          <w:i w:val="false"/>
          <w:color w:val="000000"/>
          <w:sz w:val="28"/>
        </w:rPr>
        <w:t xml:space="preserve">
       </w:t>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w:t>
            </w:r>
            <w:r>
              <w:br/>
            </w:r>
            <w:r>
              <w:rPr>
                <w:rFonts w:ascii="Times New Roman"/>
                <w:b w:val="false"/>
                <w:i w:val="false"/>
                <w:color w:val="000000"/>
                <w:sz w:val="20"/>
              </w:rPr>
              <w:t>сондай-ақ елді мекендердегі жалпы</w:t>
            </w:r>
            <w:r>
              <w:br/>
            </w:r>
            <w:r>
              <w:rPr>
                <w:rFonts w:ascii="Times New Roman"/>
                <w:b w:val="false"/>
                <w:i w:val="false"/>
                <w:color w:val="000000"/>
                <w:sz w:val="20"/>
              </w:rPr>
              <w:t>пайдаланымдағы автомобиль жолдарының</w:t>
            </w:r>
            <w:r>
              <w:br/>
            </w:r>
            <w:r>
              <w:rPr>
                <w:rFonts w:ascii="Times New Roman"/>
                <w:b w:val="false"/>
                <w:i w:val="false"/>
                <w:color w:val="000000"/>
                <w:sz w:val="20"/>
              </w:rPr>
              <w:t>бөлінген белдеуінде сыртқы (көрнекі)</w:t>
            </w:r>
            <w:r>
              <w:br/>
            </w:r>
            <w:r>
              <w:rPr>
                <w:rFonts w:ascii="Times New Roman"/>
                <w:b w:val="false"/>
                <w:i w:val="false"/>
                <w:color w:val="000000"/>
                <w:sz w:val="20"/>
              </w:rPr>
              <w:t>жарнама объектілерін орналастыруға</w:t>
            </w:r>
            <w:r>
              <w:br/>
            </w:r>
            <w:r>
              <w:rPr>
                <w:rFonts w:ascii="Times New Roman"/>
                <w:b w:val="false"/>
                <w:i w:val="false"/>
                <w:color w:val="000000"/>
                <w:sz w:val="20"/>
              </w:rPr>
              <w:t>рұқсат беру" мемлекеттік көрсетілетін</w:t>
            </w:r>
            <w:r>
              <w:br/>
            </w:r>
            <w:r>
              <w:rPr>
                <w:rFonts w:ascii="Times New Roman"/>
                <w:b w:val="false"/>
                <w:i w:val="false"/>
                <w:color w:val="000000"/>
                <w:sz w:val="20"/>
              </w:rPr>
              <w:t>қызмет регламентіне 5-қосымша</w:t>
            </w:r>
          </w:p>
        </w:tc>
      </w:tr>
    </w:tbl>
    <w:p>
      <w:pPr>
        <w:spacing w:after="0"/>
        <w:ind w:left="0"/>
        <w:jc w:val="left"/>
      </w:pPr>
      <w:r>
        <w:rPr>
          <w:rFonts w:ascii="Times New Roman"/>
          <w:b w:val="false"/>
          <w:i w:val="false"/>
          <w:color w:val="000000"/>
          <w:sz w:val="28"/>
        </w:rPr>
        <w:t>      Мемлекеттік қызмет көрсетуге тартылған графикалық нысандағы ақпараттық жүйелердің функционалдық өзара іс-қимыл диаграммасы</w:t>
      </w:r>
      <w:r>
        <w:br/>
      </w:r>
      <w:r>
        <w:rPr>
          <w:rFonts w:ascii="Times New Roman"/>
          <w:b w:val="false"/>
          <w:i w:val="false"/>
          <w:color w:val="000000"/>
          <w:sz w:val="28"/>
        </w:rPr>
        <w:t>
      Көрсетілетін қызметті алушы (не сенімхат бойынша оның өкілі) портал арқылы паспорт алу үшін жүгінген кезде</w:t>
      </w:r>
      <w:r>
        <w:br/>
      </w:r>
      <w:r>
        <w:rPr>
          <w:rFonts w:ascii="Times New Roman"/>
          <w:b w:val="false"/>
          <w:i w:val="false"/>
          <w:color w:val="000000"/>
          <w:sz w:val="28"/>
        </w:rPr>
        <w:t xml:space="preserve">
       </w:t>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Мемлекеттік қызмет көрсетуге тартылған графикалық нысандағы ақпараттық жүйелердің функционалдық өзара іс-қимыл диаграммасы</w:t>
      </w:r>
      <w:r>
        <w:br/>
      </w:r>
      <w:r>
        <w:rPr>
          <w:rFonts w:ascii="Times New Roman"/>
          <w:b w:val="false"/>
          <w:i w:val="false"/>
          <w:color w:val="000000"/>
          <w:sz w:val="28"/>
        </w:rPr>
        <w:t>
      Көрсетілетін қызметті алушы (не сенімхат бойынша оның өкілі) портал арқылы рұқсат алу үшін жүгінген кезде</w:t>
      </w:r>
      <w:r>
        <w:br/>
      </w:r>
      <w:r>
        <w:rPr>
          <w:rFonts w:ascii="Times New Roman"/>
          <w:b w:val="false"/>
          <w:i w:val="false"/>
          <w:color w:val="000000"/>
          <w:sz w:val="28"/>
        </w:rPr>
        <w:t xml:space="preserve">
       </w:t>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