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0b27" w14:textId="4a60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14 ақпандағы N 493 қаулысы. Қызылорда облысының Әділет департаментінде 2014 жылғы 27 наурызда N 4629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"Жеке қосалқы шаруашылықтың бар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"Мал шаруашылығы өнімдерінің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"Асыл тұқымды мал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 С. Нұртаевқа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Годунова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"14" ақпандағы N 493</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r>
        <w:br/>
      </w:r>
      <w:r>
        <w:rPr>
          <w:rFonts w:ascii="Times New Roman"/>
          <w:b/>
          <w:i w:val="false"/>
          <w:color w:val="000000"/>
        </w:rPr>
        <w:t>1. Жалпы ұғымдар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Қызмет берушiнің атаулары: аудандардың, облыстық маңызы бар қаланың жергілікті атқарушы органдары (аудандық, қалалық ауыл шаруашылығы бөлімдері (бұдан әрі – көрсетілетін қызметті беруші) және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және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w:t>
      </w:r>
      <w:r>
        <w:br/>
      </w:r>
      <w:r>
        <w:rPr>
          <w:rFonts w:ascii="Times New Roman"/>
          <w:b w:val="false"/>
          <w:i w:val="false"/>
          <w:color w:val="000000"/>
          <w:sz w:val="28"/>
        </w:rPr>
        <w:t>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Портал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немесе оның өкілінің (нотариалды куәландырылған сенімхат бойынша) көрсетілетін қызметті берушіге Қазақстан Республикасы Үкіметінің 2013 жылғы 31 желтоқсандағы N 1542 қаулысымен бекітілген "Жеке қосалқы шаруашылықтың болуы туралы анықтама беру" мемлекеттік көрсетілетін қызметі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өтінішті ұсынуы.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немесе оның өкілі (нотариалды куәландырылған сенімхат бойынша)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немесе оның өкіліне (нотариалды куәландырылған сенімхат бойынша) тиісті құжаттардың қабылданғаны туралы қолхат береді және құжаттарды көрсетілетін қызметті берушінің басшысына ұсынады (он минуттан аспайды);</w:t>
      </w:r>
      <w:r>
        <w:br/>
      </w:r>
      <w:r>
        <w:rPr>
          <w:rFonts w:ascii="Times New Roman"/>
          <w:b w:val="false"/>
          <w:i w:val="false"/>
          <w:color w:val="000000"/>
          <w:sz w:val="28"/>
        </w:rPr>
        <w:t>
      3) көрсетілетін қызметті берушінің басшысы құжаттарды қарап, орындаушыға жолдайды (он минуттан аспайды);</w:t>
      </w:r>
      <w:r>
        <w:br/>
      </w:r>
      <w:r>
        <w:rPr>
          <w:rFonts w:ascii="Times New Roman"/>
          <w:b w:val="false"/>
          <w:i w:val="false"/>
          <w:color w:val="000000"/>
          <w:sz w:val="28"/>
        </w:rPr>
        <w:t>
      4) орындаушы құжаттарды қарайды, анықтама дайындайды және көрсетілетін қызметті берушінің басшысына ұсынады (он минуттан аспайды);</w:t>
      </w:r>
      <w:r>
        <w:br/>
      </w:r>
      <w:r>
        <w:rPr>
          <w:rFonts w:ascii="Times New Roman"/>
          <w:b w:val="false"/>
          <w:i w:val="false"/>
          <w:color w:val="000000"/>
          <w:sz w:val="28"/>
        </w:rPr>
        <w:t>
      5) көрсетілетін қызметті берушінің басшысы анықтамаға қол қояды және кеңсе қызметкеріне жолдайды (он минуттан аспайды);</w:t>
      </w:r>
      <w:r>
        <w:br/>
      </w:r>
      <w:r>
        <w:rPr>
          <w:rFonts w:ascii="Times New Roman"/>
          <w:b w:val="false"/>
          <w:i w:val="false"/>
          <w:color w:val="000000"/>
          <w:sz w:val="28"/>
        </w:rPr>
        <w:t>
      6) кеңсе қызметкері анықтаманы тіркейді және көрсетілетін қызметті алушыға немесе оның өкіліне (нотариалды куәландырылған сенімхат бойынша) береді (он минуттан аспайды);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Орталық қызметкері.</w:t>
      </w:r>
      <w:r>
        <w:br/>
      </w:r>
      <w:r>
        <w:rPr>
          <w:rFonts w:ascii="Times New Roman"/>
          <w:b w:val="false"/>
          <w:i w:val="false"/>
          <w:color w:val="000000"/>
          <w:sz w:val="28"/>
        </w:rPr>
        <w:t>
      </w:t>
      </w:r>
      <w:r>
        <w:rPr>
          <w:rFonts w:ascii="Times New Roman"/>
          <w:b w:val="false"/>
          <w:i w:val="false"/>
          <w:color w:val="000000"/>
          <w:sz w:val="28"/>
        </w:rPr>
        <w:t xml:space="preserve">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Көрсетілетін қызметті алушы немесе оның өкілі (нотариалды куәландырылған сенімхат бойынша)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Орталық қызметкері құжаттарды қабылдайды, көрсетілетін қызметті алушыға немесе оның өкіліне (нотариалды куәландырылған сенімхат бойынша) тиісті құжаттардың қабылданғаны туралы қолхат береді, ақпараттық жүйенің деректер қорына еніп, өтінішті тіркейді және көрсетілетін қызметті алушыға немесе оның өкіліне (нотариалды куәландырылған сенімхат бойынша) анықтама береді (жиырма минуттан аспайды).</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ақпараттық жүйелердегі заңмен қорғалатын құпияны құрайтын мәліметтерді, егер Қазақстан Республикасының заңдарында өзгеше көзделмесе, Орталық ұсынған нысан бойынша пайдалануға жазбаша келісімін береді.</w:t>
      </w:r>
      <w:r>
        <w:br/>
      </w:r>
      <w:r>
        <w:rPr>
          <w:rFonts w:ascii="Times New Roman"/>
          <w:b w:val="false"/>
          <w:i w:val="false"/>
          <w:color w:val="000000"/>
          <w:sz w:val="28"/>
        </w:rPr>
        <w:t>
      </w:t>
      </w:r>
      <w:r>
        <w:rPr>
          <w:rFonts w:ascii="Times New Roman"/>
          <w:b w:val="false"/>
          <w:i w:val="false"/>
          <w:color w:val="000000"/>
          <w:sz w:val="28"/>
        </w:rPr>
        <w:t>11. Қызметті портал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"электрондық үкіметтің" порталында (бұдан әрі – ЭҮП) тіркелуді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көрсетілетін қызметті көрсетуші электрондық мемлекеттік қызметті алу үшін ЭҮП-да ЖСН мен парольді (расталу үдерісі) енгізеді;</w:t>
      </w:r>
      <w:r>
        <w:br/>
      </w:r>
      <w:r>
        <w:rPr>
          <w:rFonts w:ascii="Times New Roman"/>
          <w:b w:val="false"/>
          <w:i w:val="false"/>
          <w:color w:val="000000"/>
          <w:sz w:val="28"/>
        </w:rPr>
        <w:t>
      3) ЖСН мен пароль енгізілгеннен кейін ЭҮП-нда ЖСН және пароль арқылы тіркелген көрсетілетін қызметті алушы туралы мәліметтердің шынайылығы тексеріледі;</w:t>
      </w:r>
      <w:r>
        <w:br/>
      </w:r>
      <w:r>
        <w:rPr>
          <w:rFonts w:ascii="Times New Roman"/>
          <w:b w:val="false"/>
          <w:i w:val="false"/>
          <w:color w:val="000000"/>
          <w:sz w:val="28"/>
        </w:rPr>
        <w:t>
      4) көрсетілетін қызметті алушы "Жеке қосалқы шаруашылықтың бар болуы туралы анықтама беру" қызметін таңдайды, осы кезде экранға қызмет көрсету үшін сұраныс нысаны шығады және көрсетілетін қызметті алушы оның құрылымы мен форматтық талаптарын ескере отырып, нысанды толтырады (деректерді енгізу);</w:t>
      </w:r>
      <w:r>
        <w:br/>
      </w:r>
      <w:r>
        <w:rPr>
          <w:rFonts w:ascii="Times New Roman"/>
          <w:b w:val="false"/>
          <w:i w:val="false"/>
          <w:color w:val="000000"/>
          <w:sz w:val="28"/>
        </w:rPr>
        <w:t>
      5) көрсетілетін қызметті алушы өзінің ЭЦҚ-сы арқылы электрондық мемлекеттік қызметті көрсетуге толтырылған сұраныстың нысанына қол қояды;</w:t>
      </w:r>
      <w:r>
        <w:br/>
      </w:r>
      <w:r>
        <w:rPr>
          <w:rFonts w:ascii="Times New Roman"/>
          <w:b w:val="false"/>
          <w:i w:val="false"/>
          <w:color w:val="000000"/>
          <w:sz w:val="28"/>
        </w:rPr>
        <w:t>
      6) ЭҮП-нда ЭЦҚ тiркеу куәлiгiнiң жарамдылық мерзiмiн және қайтарылып алынған (жойылған) тiркеу куәлiктерiнiң тізімінде болмауын, сондай-ақ, сәйкестендіру деректерінің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"электрондық үкіметтің өңірлік шлюзі" (бұдан әрі - ЭҮШ/ЭҮӨШ) арқылы Жеке қосалқы шаруашылығы бойынша электрондық тізіліміне жолданады;</w:t>
      </w:r>
      <w:r>
        <w:br/>
      </w:r>
      <w:r>
        <w:rPr>
          <w:rFonts w:ascii="Times New Roman"/>
          <w:b w:val="false"/>
          <w:i w:val="false"/>
          <w:color w:val="000000"/>
          <w:sz w:val="28"/>
        </w:rPr>
        <w:t>
      8) электрондық мемлекеттік қызмет көрсету нәтижесінің жауабы құрастырылады (анықтама). Электрондық құжат құрастырылады және көрсетілетін қызметті алушының ЭҮП-ндағы "жеке кабинетіне" жолданады.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21"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Көрсетілетін қызметі беруші мен Орталық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13.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14.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235071,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болуы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5"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p>
      <w:pPr>
        <w:spacing w:after="0"/>
        <w:ind w:left="0"/>
        <w:jc w:val="left"/>
      </w:pPr>
      <w:r>
        <w:rPr>
          <w:rFonts w:ascii="Times New Roman"/>
          <w:b w:val="false"/>
          <w:i w:val="false"/>
          <w:color w:val="000000"/>
          <w:sz w:val="28"/>
        </w:rPr>
        <w:t>      Көрсетілетін қызметті алушы немесе оның өкілі (нотариалды куәландырылған сенімхат бойынша)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318"/>
        <w:gridCol w:w="3165"/>
        <w:gridCol w:w="1229"/>
        <w:gridCol w:w="1229"/>
        <w:gridCol w:w="1230"/>
        <w:gridCol w:w="262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берушіге немесе оның өкіліне (нотариалды куәландырылған сенімхат бойынша) қолхат береді</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және анықтама дайындайды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анықтамаға </w:t>
            </w:r>
            <w:r>
              <w:br/>
            </w:r>
            <w:r>
              <w:rPr>
                <w:rFonts w:ascii="Times New Roman"/>
                <w:b w:val="false"/>
                <w:i w:val="false"/>
                <w:color w:val="000000"/>
                <w:sz w:val="20"/>
              </w:rPr>
              <w:t>
қол қояды</w:t>
            </w:r>
            <w:r>
              <w:br/>
            </w:r>
            <w:r>
              <w:rPr>
                <w:rFonts w:ascii="Times New Roman"/>
                <w:b w:val="false"/>
                <w:i w:val="false"/>
                <w:color w:val="000000"/>
                <w:sz w:val="20"/>
              </w:rPr>
              <w:t>
 </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көрсетілетін қызметті берушінің басшысына жолдайды</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кеңсе қызметкеріне жолдайды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көрсетілетін қызметті алушыға немесе оның өкіліне (нотариалды куәландырылған сенімхат бойынша) береді </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bookmarkStart w:name="z26" w:id="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6"/>
    <w:p>
      <w:pPr>
        <w:spacing w:after="0"/>
        <w:ind w:left="0"/>
        <w:jc w:val="left"/>
      </w:pPr>
      <w:r>
        <w:rPr>
          <w:rFonts w:ascii="Times New Roman"/>
          <w:b w:val="false"/>
          <w:i w:val="false"/>
          <w:color w:val="000000"/>
          <w:sz w:val="28"/>
        </w:rPr>
        <w:t>      Көрсетілетін қызметті алушы немесе оның өкілі (нотариалды куәландырылған сенімхат бойынша)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4133"/>
        <w:gridCol w:w="726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қабылдайды, көрсетілетін қызметті алушыға немесе оның өкіліне (нотариалды куәландырылған сенімхат бойынша) тиісті құжаттардың қабылданғаны туралы қолхат береді </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жүйенің базасына кіріп, өтінішті тіркейді және көрсетілетін қызметті алушыға немесе оның өкіліне (нотариалды куәландырылған сенімхат бойынша) анықтама береді</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болуы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7" w:id="7"/>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7"/>
    <w:p>
      <w:pPr>
        <w:spacing w:after="0"/>
        <w:ind w:left="0"/>
        <w:jc w:val="left"/>
      </w:pPr>
      <w:r>
        <w:rPr>
          <w:rFonts w:ascii="Times New Roman"/>
          <w:b w:val="false"/>
          <w:i w:val="false"/>
          <w:color w:val="000000"/>
          <w:sz w:val="28"/>
        </w:rPr>
        <w:t>      Көрсетілетін қызметті алушы немесе оның өкілі (нотариалды куәландырылған сенімхат бойынша) көрсетілетін қызметті берушіге жүгінген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8"/>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8"/>
    <w:p>
      <w:pPr>
        <w:spacing w:after="0"/>
        <w:ind w:left="0"/>
        <w:jc w:val="left"/>
      </w:pPr>
      <w:r>
        <w:rPr>
          <w:rFonts w:ascii="Times New Roman"/>
          <w:b w:val="false"/>
          <w:i w:val="false"/>
          <w:color w:val="000000"/>
          <w:sz w:val="28"/>
        </w:rPr>
        <w:t>      Көрсетілетін қызметті алушы немесе оның өкілі (нотариалды куәландырылған сенімхат бойынша) Орталыққа жүгінген кезде</w:t>
      </w:r>
      <w:r>
        <w:br/>
      </w: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болуы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9" w:id="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"14" ақпандағы N 493</w:t>
            </w:r>
            <w:r>
              <w:br/>
            </w:r>
            <w:r>
              <w:rPr>
                <w:rFonts w:ascii="Times New Roman"/>
                <w:b w:val="false"/>
                <w:i w:val="false"/>
                <w:color w:val="000000"/>
                <w:sz w:val="20"/>
              </w:rPr>
              <w:t>қаулысымен бекітілген</w:t>
            </w:r>
          </w:p>
        </w:tc>
      </w:tr>
    </w:tbl>
    <w:bookmarkStart w:name="z30" w:id="10"/>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Қызмет берушiнің атауы: облыстың, аудандардың, облыстық маңызы бар қаланың жергілікті атқарушы органдары (аудандық, қалалық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(бұдан әрі - тізілім).</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36" w:id="1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2013 жылғы 31 желтоқсандағы N 1542 қаулысымен бекітілген "Мал шаруашылығы өнімдерінің өнімділігі мен сапасын арттыруды субсидиялау" мемлекеттік қызметі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өтінім ұсынуы.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уақыты мен күні, өтінімді қабылдаған лауазымды тұлғаның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көрсетілетін қызметті берушінің орындаушысы құжаттарды қарайды, субсидиялар сомалары туралы аудан бойынша жиынтық акті (бұдан әрі - жиынтық акті) жасайды және аудан (облыстық маңызы бар қала) әкіміне (бұдан әрі - әкім) бекітуге ұсынады (бес жұмыс күні ішінде);</w:t>
      </w:r>
      <w:r>
        <w:br/>
      </w:r>
      <w:r>
        <w:rPr>
          <w:rFonts w:ascii="Times New Roman"/>
          <w:b w:val="false"/>
          <w:i w:val="false"/>
          <w:color w:val="000000"/>
          <w:sz w:val="28"/>
        </w:rPr>
        <w:t>
      5) әкім жиынтық актіні бекітеді және басқармаға ұсынады (екі жұмыс күні ішінде);</w:t>
      </w:r>
      <w:r>
        <w:br/>
      </w:r>
      <w:r>
        <w:rPr>
          <w:rFonts w:ascii="Times New Roman"/>
          <w:b w:val="false"/>
          <w:i w:val="false"/>
          <w:color w:val="000000"/>
          <w:sz w:val="28"/>
        </w:rPr>
        <w:t>
      6) басқарма басшысы құжаттарды қарайды және орындаушыға жолдайды (он бес минуттан аспайды);</w:t>
      </w:r>
      <w:r>
        <w:br/>
      </w:r>
      <w:r>
        <w:rPr>
          <w:rFonts w:ascii="Times New Roman"/>
          <w:b w:val="false"/>
          <w:i w:val="false"/>
          <w:color w:val="000000"/>
          <w:sz w:val="28"/>
        </w:rPr>
        <w:t>
      7) басқарма орындаушысы құжаттарды қарап, облыс бойынша жиынтық акті жасайды және мал шаруашылығын субсидиялау жөніндегі облыстық комиссияның (бұдан әрі - комиссия) қарауына ұсынады (екі жұмыс күні ішінде);</w:t>
      </w:r>
      <w:r>
        <w:br/>
      </w:r>
      <w:r>
        <w:rPr>
          <w:rFonts w:ascii="Times New Roman"/>
          <w:b w:val="false"/>
          <w:i w:val="false"/>
          <w:color w:val="000000"/>
          <w:sz w:val="28"/>
        </w:rPr>
        <w:t>
      8) комиссия құжаттарды қарайды және комиссия төрағасы бекіткен жиынтық актіні басқармаға жолдайды (үш жұмыс күні ішінде);</w:t>
      </w:r>
      <w:r>
        <w:br/>
      </w:r>
      <w:r>
        <w:rPr>
          <w:rFonts w:ascii="Times New Roman"/>
          <w:b w:val="false"/>
          <w:i w:val="false"/>
          <w:color w:val="000000"/>
          <w:sz w:val="28"/>
        </w:rPr>
        <w:t>
      9) басқарма бекітілген жиынтық акті негізінде тізілім дайындайды және аумақтық қазынашылық органына төлем үшін ұсынады (үш жұмыс күні ішінде).</w:t>
      </w:r>
      <w:r>
        <w:br/>
      </w:r>
      <w:r>
        <w:rPr>
          <w:rFonts w:ascii="Times New Roman"/>
          <w:b w:val="false"/>
          <w:i w:val="false"/>
          <w:color w:val="000000"/>
          <w:sz w:val="28"/>
        </w:rPr>
        <w:t>
</w:t>
      </w:r>
    </w:p>
    <w:bookmarkStart w:name="z39"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әкім;</w:t>
      </w:r>
      <w:r>
        <w:br/>
      </w:r>
      <w:r>
        <w:rPr>
          <w:rFonts w:ascii="Times New Roman"/>
          <w:b w:val="false"/>
          <w:i w:val="false"/>
          <w:color w:val="000000"/>
          <w:sz w:val="28"/>
        </w:rPr>
        <w:t>
      5) комиссия;</w:t>
      </w:r>
      <w:r>
        <w:br/>
      </w:r>
      <w:r>
        <w:rPr>
          <w:rFonts w:ascii="Times New Roman"/>
          <w:b w:val="false"/>
          <w:i w:val="false"/>
          <w:color w:val="000000"/>
          <w:sz w:val="28"/>
        </w:rPr>
        <w:t>
      6) басқарма басшысы;</w:t>
      </w:r>
      <w:r>
        <w:br/>
      </w:r>
      <w:r>
        <w:rPr>
          <w:rFonts w:ascii="Times New Roman"/>
          <w:b w:val="false"/>
          <w:i w:val="false"/>
          <w:color w:val="000000"/>
          <w:sz w:val="28"/>
        </w:rPr>
        <w:t>
      7) басқарма орындаушысы.</w:t>
      </w:r>
      <w:r>
        <w:br/>
      </w:r>
      <w:r>
        <w:rPr>
          <w:rFonts w:ascii="Times New Roman"/>
          <w:b w:val="false"/>
          <w:i w:val="false"/>
          <w:color w:val="000000"/>
          <w:sz w:val="28"/>
        </w:rPr>
        <w:t>
      </w:t>
      </w:r>
      <w:r>
        <w:rPr>
          <w:rFonts w:ascii="Times New Roman"/>
          <w:b w:val="false"/>
          <w:i w:val="false"/>
          <w:color w:val="000000"/>
          <w:sz w:val="28"/>
        </w:rPr>
        <w:t xml:space="preserve">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43" w:id="1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10. Көрсетілетін қызметті беруші мен басқарма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11.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235071,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 мен сапасын арттыру"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7" w:id="1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315"/>
        <w:gridCol w:w="1412"/>
        <w:gridCol w:w="1228"/>
        <w:gridCol w:w="1049"/>
        <w:gridCol w:w="1049"/>
        <w:gridCol w:w="1228"/>
        <w:gridCol w:w="1413"/>
        <w:gridCol w:w="1050"/>
        <w:gridCol w:w="1051"/>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орындаушы</w:t>
            </w:r>
            <w:r>
              <w:br/>
            </w:r>
            <w:r>
              <w:rPr>
                <w:rFonts w:ascii="Times New Roman"/>
                <w:b w:val="false"/>
                <w:i w:val="false"/>
                <w:color w:val="000000"/>
                <w:sz w:val="20"/>
              </w:rPr>
              <w:t>
сы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жиынтық акті жасайды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бекітеді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облыс бойынша жиынтық акті жасайды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қарайды</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 негізінде тізілім дайындайды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w:t>
            </w:r>
            <w:r>
              <w:br/>
            </w:r>
            <w:r>
              <w:rPr>
                <w:rFonts w:ascii="Times New Roman"/>
                <w:b w:val="false"/>
                <w:i w:val="false"/>
                <w:color w:val="000000"/>
                <w:sz w:val="20"/>
              </w:rPr>
              <w:t>
ұсынады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әкімнің бекітуіне ұсынады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басқармаға жолдайды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жібереді</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 қарауына ұсынады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басқармаға жолдайды</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тізілімді қазынашылықтың аумақтық бөлімшесіне ұсынады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өнімдерінің өнімділігі мен сапасын арттыру"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8" w:id="15"/>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"14" ақпандағы N 493</w:t>
            </w:r>
            <w:r>
              <w:br/>
            </w:r>
            <w:r>
              <w:rPr>
                <w:rFonts w:ascii="Times New Roman"/>
                <w:b w:val="false"/>
                <w:i w:val="false"/>
                <w:color w:val="000000"/>
                <w:sz w:val="20"/>
              </w:rPr>
              <w:t>қаулысымен бекітілген</w:t>
            </w:r>
          </w:p>
        </w:tc>
      </w:tr>
    </w:tbl>
    <w:bookmarkStart w:name="z49" w:id="16"/>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Қызмет берушiнің атауы: облыстың, аудандардың, облыстық маңызы бар қаланың жергілікті атқарушы органдары (аудандық, қалалық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(бұдан әрі – тізілім).</w:t>
      </w:r>
      <w:r>
        <w:br/>
      </w:r>
      <w:r>
        <w:rPr>
          <w:rFonts w:ascii="Times New Roman"/>
          <w:b w:val="false"/>
          <w:i w:val="false"/>
          <w:color w:val="000000"/>
          <w:sz w:val="28"/>
        </w:rPr>
        <w:t>
      </w:t>
      </w:r>
      <w:r>
        <w:rPr>
          <w:rFonts w:ascii="Times New Roman"/>
          <w:b w:val="false"/>
          <w:i w:val="false"/>
          <w:color w:val="000000"/>
          <w:sz w:val="28"/>
        </w:rPr>
        <w:t>4. Мемлекеттік қызмет тегін көрсетіледі.</w:t>
      </w:r>
      <w:r>
        <w:br/>
      </w:r>
      <w:r>
        <w:rPr>
          <w:rFonts w:ascii="Times New Roman"/>
          <w:b w:val="false"/>
          <w:i w:val="false"/>
          <w:color w:val="000000"/>
          <w:sz w:val="28"/>
        </w:rPr>
        <w:t>
</w:t>
      </w:r>
    </w:p>
    <w:bookmarkStart w:name="z55" w:id="1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2013 жылғы 31 желтоқсандағы N 1542 қаулысымен бекітілген "Асыл тұқымды мал шаруашылығын дамытуды субсидиялау" мемлекеттік қызметі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өтінім ұсынуы.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уақыты мен күні, өтінімді қабылдаған лауазымды тұлғаның аты-жөні көрсетілген талон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көрсетілетін қызметті берушінің орындаушысы құжаттарды қарайды, субсидиялар сомалары туралы аудан бойынша жиынтық акті (бұдан әрі - жиынтық акті) жасайды және аудан (облыстық маңызы бар қала) әкіміне (бұдан әрі - әкім) бекітуге ұсынады (бес жұмыс күні ішінде);</w:t>
      </w:r>
      <w:r>
        <w:br/>
      </w:r>
      <w:r>
        <w:rPr>
          <w:rFonts w:ascii="Times New Roman"/>
          <w:b w:val="false"/>
          <w:i w:val="false"/>
          <w:color w:val="000000"/>
          <w:sz w:val="28"/>
        </w:rPr>
        <w:t>
      5) әкім жиынтық актіні бекітеді және басқармаға ұсынады (екі жұмыс күні ішінде);</w:t>
      </w:r>
      <w:r>
        <w:br/>
      </w:r>
      <w:r>
        <w:rPr>
          <w:rFonts w:ascii="Times New Roman"/>
          <w:b w:val="false"/>
          <w:i w:val="false"/>
          <w:color w:val="000000"/>
          <w:sz w:val="28"/>
        </w:rPr>
        <w:t>
      6) басқарма басшысы құжаттарды қарайды және орындаушыға жолдайды (он бес минуттан аспайды);</w:t>
      </w:r>
      <w:r>
        <w:br/>
      </w:r>
      <w:r>
        <w:rPr>
          <w:rFonts w:ascii="Times New Roman"/>
          <w:b w:val="false"/>
          <w:i w:val="false"/>
          <w:color w:val="000000"/>
          <w:sz w:val="28"/>
        </w:rPr>
        <w:t>
      7) басқарма орындаушысы құжаттарды қарап, облыс бойынша жиынтық акті жасайды және мал шаруашылығын субсидиялау жөніндегі облыстық комиссияның (бұдан әрі - комиссия) қарауына ұсынады (екі жұмыс күні ішінде);</w:t>
      </w:r>
      <w:r>
        <w:br/>
      </w:r>
      <w:r>
        <w:rPr>
          <w:rFonts w:ascii="Times New Roman"/>
          <w:b w:val="false"/>
          <w:i w:val="false"/>
          <w:color w:val="000000"/>
          <w:sz w:val="28"/>
        </w:rPr>
        <w:t>
      8) комиссия құжаттарды қарайды және комиссия төрағасы бекіткен жиынтық актіні басқармаға жолдайды (үш жұмыс күні ішінде);</w:t>
      </w:r>
      <w:r>
        <w:br/>
      </w:r>
      <w:r>
        <w:rPr>
          <w:rFonts w:ascii="Times New Roman"/>
          <w:b w:val="false"/>
          <w:i w:val="false"/>
          <w:color w:val="000000"/>
          <w:sz w:val="28"/>
        </w:rPr>
        <w:t>
      9) басқарма бекітілген жиынтық акті негізінде тізілім дайындайды және аумақтық қазынашылық органына төлем үшін ұсынады (үш жұмыс күні ішінде).</w:t>
      </w:r>
      <w:r>
        <w:br/>
      </w:r>
      <w:r>
        <w:rPr>
          <w:rFonts w:ascii="Times New Roman"/>
          <w:b w:val="false"/>
          <w:i w:val="false"/>
          <w:color w:val="000000"/>
          <w:sz w:val="28"/>
        </w:rPr>
        <w:t>
</w:t>
      </w:r>
    </w:p>
    <w:bookmarkStart w:name="z58" w:id="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іс-қимыл тәртібінің сипаттамасы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әкім;</w:t>
      </w:r>
      <w:r>
        <w:br/>
      </w:r>
      <w:r>
        <w:rPr>
          <w:rFonts w:ascii="Times New Roman"/>
          <w:b w:val="false"/>
          <w:i w:val="false"/>
          <w:color w:val="000000"/>
          <w:sz w:val="28"/>
        </w:rPr>
        <w:t>
      5) комиссия;</w:t>
      </w:r>
      <w:r>
        <w:br/>
      </w:r>
      <w:r>
        <w:rPr>
          <w:rFonts w:ascii="Times New Roman"/>
          <w:b w:val="false"/>
          <w:i w:val="false"/>
          <w:color w:val="000000"/>
          <w:sz w:val="28"/>
        </w:rPr>
        <w:t>
      6) басқарма басшысы;</w:t>
      </w:r>
      <w:r>
        <w:br/>
      </w:r>
      <w:r>
        <w:rPr>
          <w:rFonts w:ascii="Times New Roman"/>
          <w:b w:val="false"/>
          <w:i w:val="false"/>
          <w:color w:val="000000"/>
          <w:sz w:val="28"/>
        </w:rPr>
        <w:t>
      7) басқарма орындаушысы.</w:t>
      </w:r>
      <w:r>
        <w:br/>
      </w:r>
      <w:r>
        <w:rPr>
          <w:rFonts w:ascii="Times New Roman"/>
          <w:b w:val="false"/>
          <w:i w:val="false"/>
          <w:color w:val="000000"/>
          <w:sz w:val="28"/>
        </w:rPr>
        <w:t>
      </w:t>
      </w:r>
      <w:r>
        <w:rPr>
          <w:rFonts w:ascii="Times New Roman"/>
          <w:b w:val="false"/>
          <w:i w:val="false"/>
          <w:color w:val="000000"/>
          <w:sz w:val="28"/>
        </w:rPr>
        <w:t xml:space="preserve">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62" w:id="1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10. Көрсетілетін қызметті беруші мен басқарма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w:t>
      </w:r>
      <w:r>
        <w:rPr>
          <w:rFonts w:ascii="Times New Roman"/>
          <w:b w:val="false"/>
          <w:i w:val="false"/>
          <w:color w:val="000000"/>
          <w:sz w:val="28"/>
        </w:rPr>
        <w:t>11. Мемлекеттік қызмет көрсету мәселелері бойынша әрекеттерге (әрекетсіздікке) шағымдану стандарттың 3-бөліміне сәйкес жүргізіледі.</w:t>
      </w:r>
      <w:r>
        <w:br/>
      </w:r>
      <w:r>
        <w:rPr>
          <w:rFonts w:ascii="Times New Roman"/>
          <w:b w:val="false"/>
          <w:i w:val="false"/>
          <w:color w:val="000000"/>
          <w:sz w:val="28"/>
        </w:rPr>
        <w:t>
      </w:t>
      </w:r>
      <w:r>
        <w:rPr>
          <w:rFonts w:ascii="Times New Roman"/>
          <w:b w:val="false"/>
          <w:i w:val="false"/>
          <w:color w:val="000000"/>
          <w:sz w:val="28"/>
        </w:rPr>
        <w:t>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235071,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6" w:id="2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315"/>
        <w:gridCol w:w="1412"/>
        <w:gridCol w:w="1228"/>
        <w:gridCol w:w="1049"/>
        <w:gridCol w:w="1049"/>
        <w:gridCol w:w="1228"/>
        <w:gridCol w:w="1413"/>
        <w:gridCol w:w="1050"/>
        <w:gridCol w:w="1051"/>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орындаушысы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орындаушы</w:t>
            </w:r>
            <w:r>
              <w:br/>
            </w:r>
            <w:r>
              <w:rPr>
                <w:rFonts w:ascii="Times New Roman"/>
                <w:b w:val="false"/>
                <w:i w:val="false"/>
                <w:color w:val="000000"/>
                <w:sz w:val="20"/>
              </w:rPr>
              <w:t>
сы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талон береді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жиынтық акті жасайды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бекітеді</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облыс бойынша жиынтық акті жасайды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қарайды</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 негізінде тізілім дайындайды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w:t>
            </w:r>
            <w:r>
              <w:br/>
            </w:r>
            <w:r>
              <w:rPr>
                <w:rFonts w:ascii="Times New Roman"/>
                <w:b w:val="false"/>
                <w:i w:val="false"/>
                <w:color w:val="000000"/>
                <w:sz w:val="20"/>
              </w:rPr>
              <w:t>
ұсынады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әкімнің бекітуіне ұсынады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ға жолдайды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w:t>
            </w:r>
            <w:r>
              <w:br/>
            </w:r>
            <w:r>
              <w:rPr>
                <w:rFonts w:ascii="Times New Roman"/>
                <w:b w:val="false"/>
                <w:i w:val="false"/>
                <w:color w:val="000000"/>
                <w:sz w:val="20"/>
              </w:rPr>
              <w:t>
ға жібереді</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 қарауына ұсынады</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актіні басқармаға жолдайды</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тізілімді қазынашылықтың аумақтық бөлімшесіне ұсынады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7" w:id="21"/>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