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6e3d" w14:textId="bc36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қаласының сәулет және қала 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қаласы әкімдігінің 2014 жылғы 16 қаңтардағы № 2/2 қаулысы. Қарағанды облысының Әділет департаментінде 2014 жылғы 4 ақпанда № 2531 болып тіркелді. Күші жойылды - Қарағанды облысы Приозерск қаласының әкімдігінің 2015 жылғы 2 наурыздағы № 9/2 қаулысымен</w:t>
      </w:r>
    </w:p>
    <w:p>
      <w:pPr>
        <w:spacing w:after="0"/>
        <w:ind w:left="0"/>
        <w:jc w:val="both"/>
      </w:pPr>
      <w:r>
        <w:rPr>
          <w:rFonts w:ascii="Times New Roman"/>
          <w:b w:val="false"/>
          <w:i w:val="false"/>
          <w:color w:val="ff0000"/>
          <w:sz w:val="28"/>
        </w:rPr>
        <w:t xml:space="preserve">      Ескерту. Күші жойылды - Қарағанды облысы Приозерск қаласының әкімдігінің 02.03.2015 № 9/2 (алғаш ресми жарияланған күннен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w:t>
      </w:r>
      <w:r>
        <w:rPr>
          <w:rFonts w:ascii="Times New Roman"/>
          <w:b w:val="false"/>
          <w:i w:val="false"/>
          <w:color w:val="000000"/>
          <w:sz w:val="28"/>
        </w:rPr>
        <w:t>,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4-1 тармағын</w:t>
      </w:r>
      <w:r>
        <w:rPr>
          <w:rFonts w:ascii="Times New Roman"/>
          <w:b w:val="false"/>
          <w:i w:val="false"/>
          <w:color w:val="000000"/>
          <w:sz w:val="28"/>
        </w:rPr>
        <w:t xml:space="preserve"> басшылыққа ала отырып, Қазақстан Республикасы Президентінің 2012 жылғы 29 қазандағы № 410 "Қазақстан Республикасы мемлекеттік органның үлгі ережесін бекіту туралы" Жарлығының </w:t>
      </w:r>
      <w:r>
        <w:rPr>
          <w:rFonts w:ascii="Times New Roman"/>
          <w:b w:val="false"/>
          <w:i w:val="false"/>
          <w:color w:val="000000"/>
          <w:sz w:val="28"/>
        </w:rPr>
        <w:t>2 тармағына</w:t>
      </w:r>
      <w:r>
        <w:rPr>
          <w:rFonts w:ascii="Times New Roman"/>
          <w:b w:val="false"/>
          <w:i w:val="false"/>
          <w:color w:val="000000"/>
          <w:sz w:val="28"/>
        </w:rPr>
        <w:t xml:space="preserve"> сәйкес, Приозерск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"Приозерск қаласының сәулет және қала құрылысы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Приозерск қаласы әкімдігінің 2013 жылғы 28 ақпандағы № 07/53 "Приозерск қаласының құрылыс, сәулет және қала құрылысы бөлімі" мемлекеттік мекемесінің Ережесін бекіту туралы" қаулысы жойылсын.</w:t>
      </w:r>
      <w:r>
        <w:br/>
      </w:r>
      <w:r>
        <w:rPr>
          <w:rFonts w:ascii="Times New Roman"/>
          <w:b w:val="false"/>
          <w:i w:val="false"/>
          <w:color w:val="000000"/>
          <w:sz w:val="28"/>
        </w:rPr>
        <w:t>
</w:t>
      </w:r>
      <w:r>
        <w:rPr>
          <w:rFonts w:ascii="Times New Roman"/>
          <w:b w:val="false"/>
          <w:i w:val="false"/>
          <w:color w:val="ff0000"/>
          <w:sz w:val="28"/>
        </w:rPr>
        <w:t>      Ескерту. Қарағанды облысы Приозерск қаласы әкімдігінің 28.02.2013 № 07/53 қаулысы РҚАО-ға түскен жоқ.</w:t>
      </w:r>
      <w:r>
        <w:br/>
      </w:r>
      <w:r>
        <w:rPr>
          <w:rFonts w:ascii="Times New Roman"/>
          <w:b w:val="false"/>
          <w:i w:val="false"/>
          <w:color w:val="000000"/>
          <w:sz w:val="28"/>
        </w:rPr>
        <w:t>
</w:t>
      </w:r>
      <w:r>
        <w:rPr>
          <w:rFonts w:ascii="Times New Roman"/>
          <w:b w:val="false"/>
          <w:i w:val="false"/>
          <w:color w:val="000000"/>
          <w:sz w:val="28"/>
        </w:rPr>
        <w:t>
      3. "Приозерск қаласының сәулет және қала құрылысы бөлімі" мемлекеттік мекемесі (Ж. Есенжолов) Қарағанды облысының Әділет департаментінде Ереженің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әкім аппаратының басшысы Н.А. Стамқұлға жүктелсін.</w:t>
      </w:r>
      <w:r>
        <w:br/>
      </w:r>
      <w:r>
        <w:rPr>
          <w:rFonts w:ascii="Times New Roman"/>
          <w:b w:val="false"/>
          <w:i w:val="false"/>
          <w:color w:val="000000"/>
          <w:sz w:val="28"/>
        </w:rPr>
        <w:t>
</w:t>
      </w:r>
      <w:r>
        <w:rPr>
          <w:rFonts w:ascii="Times New Roman"/>
          <w:b w:val="false"/>
          <w:i w:val="false"/>
          <w:color w:val="000000"/>
          <w:sz w:val="28"/>
        </w:rPr>
        <w:t>
      5. Осы қаулы оның алғашқы ресми жарияланған күнiнен кейiн күнтiзбелiк он күн өткен соң қолданысқа енгiзiледi.</w:t>
      </w:r>
    </w:p>
    <w:bookmarkEnd w:id="0"/>
    <w:p>
      <w:pPr>
        <w:spacing w:after="0"/>
        <w:ind w:left="0"/>
        <w:jc w:val="both"/>
      </w:pPr>
      <w:r>
        <w:rPr>
          <w:rFonts w:ascii="Times New Roman"/>
          <w:b w:val="false"/>
          <w:i/>
          <w:color w:val="000000"/>
          <w:sz w:val="28"/>
        </w:rPr>
        <w:t>      Қала әкімі                                 Қ. Камзин</w:t>
      </w:r>
    </w:p>
    <w:bookmarkStart w:name="z7" w:id="1"/>
    <w:p>
      <w:pPr>
        <w:spacing w:after="0"/>
        <w:ind w:left="0"/>
        <w:jc w:val="both"/>
      </w:pPr>
      <w:r>
        <w:rPr>
          <w:rFonts w:ascii="Times New Roman"/>
          <w:b w:val="false"/>
          <w:i w:val="false"/>
          <w:color w:val="000000"/>
          <w:sz w:val="28"/>
        </w:rPr>
        <w:t>
Приозерск қаласы әкімдігінің</w:t>
      </w:r>
      <w:r>
        <w:br/>
      </w:r>
      <w:r>
        <w:rPr>
          <w:rFonts w:ascii="Times New Roman"/>
          <w:b w:val="false"/>
          <w:i w:val="false"/>
          <w:color w:val="000000"/>
          <w:sz w:val="28"/>
        </w:rPr>
        <w:t>
2014 жылғы 16 қаңтардағы</w:t>
      </w:r>
      <w:r>
        <w:br/>
      </w:r>
      <w:r>
        <w:rPr>
          <w:rFonts w:ascii="Times New Roman"/>
          <w:b w:val="false"/>
          <w:i w:val="false"/>
          <w:color w:val="000000"/>
          <w:sz w:val="28"/>
        </w:rPr>
        <w:t>
№ 2/2 қаулысымен бекітілген</w:t>
      </w:r>
    </w:p>
    <w:bookmarkEnd w:id="1"/>
    <w:bookmarkStart w:name="z8" w:id="2"/>
    <w:p>
      <w:pPr>
        <w:spacing w:after="0"/>
        <w:ind w:left="0"/>
        <w:jc w:val="left"/>
      </w:pPr>
      <w:r>
        <w:rPr>
          <w:rFonts w:ascii="Times New Roman"/>
          <w:b/>
          <w:i w:val="false"/>
          <w:color w:val="000000"/>
        </w:rPr>
        <w:t xml:space="preserve"> 
"Приозерск қаласының сәулет және қала құрылысы бөлімі"</w:t>
      </w:r>
      <w:r>
        <w:br/>
      </w:r>
      <w:r>
        <w:rPr>
          <w:rFonts w:ascii="Times New Roman"/>
          <w:b/>
          <w:i w:val="false"/>
          <w:color w:val="000000"/>
        </w:rPr>
        <w:t>
мемлекеттік мекемесінің</w:t>
      </w:r>
      <w:r>
        <w:br/>
      </w:r>
      <w:r>
        <w:rPr>
          <w:rFonts w:ascii="Times New Roman"/>
          <w:b/>
          <w:i w:val="false"/>
          <w:color w:val="000000"/>
        </w:rPr>
        <w:t>
Ережесі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"Приозерск қаласының сәулет және қала құрылысы бөлімі" мемлекеттік мекемесі (бұдан әрі - Мекеме) тиісті әкімшілік-аумақтық бірліктегі сәулет және қала құрылысы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Мекеменің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Заңды тұлғаның орналасқан жері: Қазақстан Республикасы, Қарағанды облысы, Приозерск қаласы, Балқаш көшесі, 5.</w:t>
      </w:r>
      <w:r>
        <w:br/>
      </w:r>
      <w:r>
        <w:rPr>
          <w:rFonts w:ascii="Times New Roman"/>
          <w:b w:val="false"/>
          <w:i w:val="false"/>
          <w:color w:val="000000"/>
          <w:sz w:val="28"/>
        </w:rPr>
        <w:t>
</w:t>
      </w:r>
      <w:r>
        <w:rPr>
          <w:rFonts w:ascii="Times New Roman"/>
          <w:b w:val="false"/>
          <w:i w:val="false"/>
          <w:color w:val="000000"/>
          <w:sz w:val="28"/>
        </w:rPr>
        <w:t xml:space="preserve">
      9. Толық атауы – </w:t>
      </w:r>
      <w:r>
        <w:br/>
      </w:r>
      <w:r>
        <w:rPr>
          <w:rFonts w:ascii="Times New Roman"/>
          <w:b w:val="false"/>
          <w:i w:val="false"/>
          <w:color w:val="000000"/>
          <w:sz w:val="28"/>
        </w:rPr>
        <w:t>
      мемлекеттік тілде: "Приозерск қаласының сәулет және қала құрылысы бөлімі" мемлекеттік мекемесі;</w:t>
      </w:r>
      <w:r>
        <w:br/>
      </w:r>
      <w:r>
        <w:rPr>
          <w:rFonts w:ascii="Times New Roman"/>
          <w:b w:val="false"/>
          <w:i w:val="false"/>
          <w:color w:val="000000"/>
          <w:sz w:val="28"/>
        </w:rPr>
        <w:t>
      орыс тілінде: государственное учреждение "Отдел архитектуры и градостроительства города Приозерск".</w:t>
      </w:r>
      <w:r>
        <w:br/>
      </w:r>
      <w:r>
        <w:rPr>
          <w:rFonts w:ascii="Times New Roman"/>
          <w:b w:val="false"/>
          <w:i w:val="false"/>
          <w:color w:val="000000"/>
          <w:sz w:val="28"/>
        </w:rPr>
        <w:t>
</w:t>
      </w:r>
      <w:r>
        <w:rPr>
          <w:rFonts w:ascii="Times New Roman"/>
          <w:b w:val="false"/>
          <w:i w:val="false"/>
          <w:color w:val="000000"/>
          <w:sz w:val="28"/>
        </w:rPr>
        <w:t>
      10. Осы Ереже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Мекеме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12. Мекемеге кәсіпкерлік субъектілерімен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Мекемеге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
    <w:bookmarkStart w:name="z22" w:id="5"/>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
функциялары, құқықтары мен міндеттері</w:t>
      </w:r>
    </w:p>
    <w:bookmarkEnd w:id="5"/>
    <w:bookmarkStart w:name="z23" w:id="6"/>
    <w:p>
      <w:pPr>
        <w:spacing w:after="0"/>
        <w:ind w:left="0"/>
        <w:jc w:val="both"/>
      </w:pPr>
      <w:r>
        <w:rPr>
          <w:rFonts w:ascii="Times New Roman"/>
          <w:b w:val="false"/>
          <w:i w:val="false"/>
          <w:color w:val="000000"/>
          <w:sz w:val="28"/>
        </w:rPr>
        <w:t>
      13. Мекеменің миссиясы:</w:t>
      </w:r>
      <w:r>
        <w:br/>
      </w:r>
      <w:r>
        <w:rPr>
          <w:rFonts w:ascii="Times New Roman"/>
          <w:b w:val="false"/>
          <w:i w:val="false"/>
          <w:color w:val="000000"/>
          <w:sz w:val="28"/>
        </w:rPr>
        <w:t>
      Қаланың заңнамада белгіленген тәртіппен бекітілген бас жоспарын, заңнамада белгіленген тәртіппен қала ықпал ететін аймаққа жатқызылған іргелес жатқан аумақтарда қала құрылысын жоспарлаудың кешенді схемасын іске асыру жөніндегі қызметті үйлестіру.</w:t>
      </w:r>
      <w:r>
        <w:br/>
      </w:r>
      <w:r>
        <w:rPr>
          <w:rFonts w:ascii="Times New Roman"/>
          <w:b w:val="false"/>
          <w:i w:val="false"/>
          <w:color w:val="000000"/>
          <w:sz w:val="28"/>
        </w:rPr>
        <w:t>
</w:t>
      </w:r>
      <w:r>
        <w:rPr>
          <w:rFonts w:ascii="Times New Roman"/>
          <w:b w:val="false"/>
          <w:i w:val="false"/>
          <w:color w:val="000000"/>
          <w:sz w:val="28"/>
        </w:rPr>
        <w:t>
      14. Міндеттері:</w:t>
      </w:r>
      <w:r>
        <w:br/>
      </w:r>
      <w:r>
        <w:rPr>
          <w:rFonts w:ascii="Times New Roman"/>
          <w:b w:val="false"/>
          <w:i w:val="false"/>
          <w:color w:val="000000"/>
          <w:sz w:val="28"/>
        </w:rPr>
        <w:t>
      1) ведомстволық бағынысты аумақта белгіленген шекара шегінде жүзеге асырылатын сәулет, қала құрылысы және құрылыс қызметі саласындағы қатынастарды реттеу;</w:t>
      </w:r>
      <w:r>
        <w:br/>
      </w:r>
      <w:r>
        <w:rPr>
          <w:rFonts w:ascii="Times New Roman"/>
          <w:b w:val="false"/>
          <w:i w:val="false"/>
          <w:color w:val="000000"/>
          <w:sz w:val="28"/>
        </w:rPr>
        <w:t>
      2) құрылыс, сәулет және қала құрылысы саласында заңдылықты сақтау.</w:t>
      </w:r>
      <w:r>
        <w:br/>
      </w:r>
      <w:r>
        <w:rPr>
          <w:rFonts w:ascii="Times New Roman"/>
          <w:b w:val="false"/>
          <w:i w:val="false"/>
          <w:color w:val="000000"/>
          <w:sz w:val="28"/>
        </w:rPr>
        <w:t>
</w:t>
      </w:r>
      <w:r>
        <w:rPr>
          <w:rFonts w:ascii="Times New Roman"/>
          <w:b w:val="false"/>
          <w:i w:val="false"/>
          <w:color w:val="000000"/>
          <w:sz w:val="28"/>
        </w:rPr>
        <w:t>
      15. Функциялары:</w:t>
      </w:r>
      <w:r>
        <w:br/>
      </w:r>
      <w:r>
        <w:rPr>
          <w:rFonts w:ascii="Times New Roman"/>
          <w:b w:val="false"/>
          <w:i w:val="false"/>
          <w:color w:val="000000"/>
          <w:sz w:val="28"/>
        </w:rPr>
        <w:t>
      1) қаланың бас жоспарының жобасын, қала шегі мен қала маңы аймағының шекараларын, сондай-ақ ведомстволық бағынысты әкімшілік аудандардың және серіктес елді мекендердің шекараларын белгілеу және өзгерту жобаларын әзірлеуді ұйымдастыру және қала мәслихатының мақұлдауына ұсыну;</w:t>
      </w:r>
      <w:r>
        <w:br/>
      </w:r>
      <w:r>
        <w:rPr>
          <w:rFonts w:ascii="Times New Roman"/>
          <w:b w:val="false"/>
          <w:i w:val="false"/>
          <w:color w:val="000000"/>
          <w:sz w:val="28"/>
        </w:rPr>
        <w:t>
      2) қаланы әлеуметтік-экономикалық дамыту бағдарламалары құрамындағы қала құрылысы құжаттамасын, сондай-ақ қала аумағында құрылыс салудың, оны абаттандыру мен инженерлік жағынан қамтамасыз етудің ережелерін қалалық мәслихаттың бекітуіне ұсыну;</w:t>
      </w:r>
      <w:r>
        <w:br/>
      </w:r>
      <w:r>
        <w:rPr>
          <w:rFonts w:ascii="Times New Roman"/>
          <w:b w:val="false"/>
          <w:i w:val="false"/>
          <w:color w:val="000000"/>
          <w:sz w:val="28"/>
        </w:rPr>
        <w:t>
      3) қалалық мәслихатқа тұрғын үй қорын, өзге де ғимараттар мен тұрғын үй-азаматтық мақсаттағы құрылыстарды, инженерлік коммуникацияларды, тарих және мәдениет ескерткіштерін, мемлекеттік табиғи-қорық қорының жергілікті маңызы бар объектілерін сақтау және күтіп-ұстау ережелерін белгілеу жөнінде ұсыныстар енгізу;</w:t>
      </w:r>
      <w:r>
        <w:br/>
      </w:r>
      <w:r>
        <w:rPr>
          <w:rFonts w:ascii="Times New Roman"/>
          <w:b w:val="false"/>
          <w:i w:val="false"/>
          <w:color w:val="000000"/>
          <w:sz w:val="28"/>
        </w:rPr>
        <w:t>
      4) құрылыс салу не өзге де қала құрылысы өзгерістері туралы халыққа хабарлап отыру;</w:t>
      </w:r>
      <w:r>
        <w:br/>
      </w:r>
      <w:r>
        <w:rPr>
          <w:rFonts w:ascii="Times New Roman"/>
          <w:b w:val="false"/>
          <w:i w:val="false"/>
          <w:color w:val="000000"/>
          <w:sz w:val="28"/>
        </w:rPr>
        <w:t>
      5) қала және қала маңы аймағының қала құрылысы жобаларын, егжей-тегжейлі жоспарлау және құрылыс салу жобаларын бекіту және іске асыру;</w:t>
      </w:r>
      <w:r>
        <w:br/>
      </w:r>
      <w:r>
        <w:rPr>
          <w:rFonts w:ascii="Times New Roman"/>
          <w:b w:val="false"/>
          <w:i w:val="false"/>
          <w:color w:val="000000"/>
          <w:sz w:val="28"/>
        </w:rPr>
        <w:t>
      6) ведомстволық бағынысты аумақта құрылыс салуға немесе өзге де қала құрылысын игеруге арналған жер учаскелерін таңдау, беру, ал заңнамалық актілерде көзделген жағдайларда, мемлекеттік қажеттер үшін алып қою жөнінде шешімдер қабылдау;</w:t>
      </w:r>
      <w:r>
        <w:br/>
      </w:r>
      <w:r>
        <w:rPr>
          <w:rFonts w:ascii="Times New Roman"/>
          <w:b w:val="false"/>
          <w:i w:val="false"/>
          <w:color w:val="000000"/>
          <w:sz w:val="28"/>
        </w:rPr>
        <w:t>
      7)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шешімдер қабылдау;</w:t>
      </w:r>
      <w:r>
        <w:br/>
      </w:r>
      <w:r>
        <w:rPr>
          <w:rFonts w:ascii="Times New Roman"/>
          <w:b w:val="false"/>
          <w:i w:val="false"/>
          <w:color w:val="000000"/>
          <w:sz w:val="28"/>
        </w:rPr>
        <w:t>
      8) Қазақстан Республикасының заңнамасында белгіленген тәртіппен объектілерді (кешендерді) қабылдау жөніндегі комиссияның құрамын белгілеу және тағайындау, сондай-ақ пайдалануға берілетін объектілерді (кешендерді) тіркеу және есебін жүргізу;</w:t>
      </w:r>
      <w:r>
        <w:br/>
      </w:r>
      <w:r>
        <w:rPr>
          <w:rFonts w:ascii="Times New Roman"/>
          <w:b w:val="false"/>
          <w:i w:val="false"/>
          <w:color w:val="000000"/>
          <w:sz w:val="28"/>
        </w:rPr>
        <w:t>
      9) тұрғын үй қорын, коммуникацияларды, тарих және мәдениет ескерткіштерін, мемлекеттік табиғи-қорық қорының объектілерін сақтауды және олардың нормативтік күтіп-ұсталуына (қолданылуына, пайдаланылуына) бақылау ұйымдастыру;</w:t>
      </w:r>
      <w:r>
        <w:br/>
      </w:r>
      <w:r>
        <w:rPr>
          <w:rFonts w:ascii="Times New Roman"/>
          <w:b w:val="false"/>
          <w:i w:val="false"/>
          <w:color w:val="000000"/>
          <w:sz w:val="28"/>
        </w:rPr>
        <w:t>
      10) салынып жатқан (салынуы белгіленген) объектілер мен кешендердің мониторингін Қазақстан Республикасының Үкіметі белгілеген тәртіппен жүргізу;</w:t>
      </w:r>
      <w:r>
        <w:br/>
      </w:r>
      <w:r>
        <w:rPr>
          <w:rFonts w:ascii="Times New Roman"/>
          <w:b w:val="false"/>
          <w:i w:val="false"/>
          <w:color w:val="000000"/>
          <w:sz w:val="28"/>
        </w:rPr>
        <w:t>
      11)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r>
        <w:br/>
      </w:r>
      <w:r>
        <w:rPr>
          <w:rFonts w:ascii="Times New Roman"/>
          <w:b w:val="false"/>
          <w:i w:val="false"/>
          <w:color w:val="000000"/>
          <w:sz w:val="28"/>
        </w:rPr>
        <w:t>
</w:t>
      </w:r>
      <w:r>
        <w:rPr>
          <w:rFonts w:ascii="Times New Roman"/>
          <w:b w:val="false"/>
          <w:i w:val="false"/>
          <w:color w:val="000000"/>
          <w:sz w:val="28"/>
        </w:rPr>
        <w:t>
      16. Құқықтары мен міндеттері:</w:t>
      </w:r>
      <w:r>
        <w:br/>
      </w:r>
      <w:r>
        <w:rPr>
          <w:rFonts w:ascii="Times New Roman"/>
          <w:b w:val="false"/>
          <w:i w:val="false"/>
          <w:color w:val="000000"/>
          <w:sz w:val="28"/>
        </w:rPr>
        <w:t>
      1) жергілікті бюджеттен қаржыландырылатын мемлекеттік органдардан және басқа да ұйымдардан қажетті ақпараттарды, құжаттарды, басқа да материалдарды, Мекемесінің құзырына жататын сұрақтар бойынша лауазымды тұлғалардан ауызша және жазбаша түсініктеме сұратуға және алуға;</w:t>
      </w:r>
      <w:r>
        <w:br/>
      </w:r>
      <w:r>
        <w:rPr>
          <w:rFonts w:ascii="Times New Roman"/>
          <w:b w:val="false"/>
          <w:i w:val="false"/>
          <w:color w:val="000000"/>
          <w:sz w:val="28"/>
        </w:rPr>
        <w:t>
      2) ақпараттық мәліметтердің барлық түрін, сонымен қатар мемлекеттік органдардың қарамағындағы құпия мәліметтерді пайдалануға;</w:t>
      </w:r>
      <w:r>
        <w:br/>
      </w:r>
      <w:r>
        <w:rPr>
          <w:rFonts w:ascii="Times New Roman"/>
          <w:b w:val="false"/>
          <w:i w:val="false"/>
          <w:color w:val="000000"/>
          <w:sz w:val="28"/>
        </w:rPr>
        <w:t>
      3) мекеме жүргізетін сұрақтар бойынша мемлекеттік органдармен және мемлекеттік емес ұйымдармен қызметтік хат алмасуға;</w:t>
      </w:r>
      <w:r>
        <w:br/>
      </w:r>
      <w:r>
        <w:rPr>
          <w:rFonts w:ascii="Times New Roman"/>
          <w:b w:val="false"/>
          <w:i w:val="false"/>
          <w:color w:val="000000"/>
          <w:sz w:val="28"/>
        </w:rPr>
        <w:t>
      4) қала әкімдігінің отырыстарына қатысуға.</w:t>
      </w:r>
    </w:p>
    <w:bookmarkEnd w:id="6"/>
    <w:bookmarkStart w:name="z27" w:id="7"/>
    <w:p>
      <w:pPr>
        <w:spacing w:after="0"/>
        <w:ind w:left="0"/>
        <w:jc w:val="left"/>
      </w:pPr>
      <w:r>
        <w:rPr>
          <w:rFonts w:ascii="Times New Roman"/>
          <w:b/>
          <w:i w:val="false"/>
          <w:color w:val="000000"/>
        </w:rPr>
        <w:t xml:space="preserve"> 
3. Мемлекеттік органның қызметін ұйымдастыру</w:t>
      </w:r>
    </w:p>
    <w:bookmarkEnd w:id="7"/>
    <w:bookmarkStart w:name="z28" w:id="8"/>
    <w:p>
      <w:pPr>
        <w:spacing w:after="0"/>
        <w:ind w:left="0"/>
        <w:jc w:val="both"/>
      </w:pPr>
      <w:r>
        <w:rPr>
          <w:rFonts w:ascii="Times New Roman"/>
          <w:b w:val="false"/>
          <w:i w:val="false"/>
          <w:color w:val="000000"/>
          <w:sz w:val="28"/>
        </w:rPr>
        <w:t>
      17. Мекемеге басшылықты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18. Мекеменің бірінші басшысы Приозерск қаласының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
      19. Мекеменің бірінші басшысының өкілеттігі:</w:t>
      </w:r>
      <w:r>
        <w:br/>
      </w:r>
      <w:r>
        <w:rPr>
          <w:rFonts w:ascii="Times New Roman"/>
          <w:b w:val="false"/>
          <w:i w:val="false"/>
          <w:color w:val="000000"/>
          <w:sz w:val="28"/>
        </w:rPr>
        <w:t>
      1) мекеменің жұмысын ұйымдастырады және басшылық етеді;</w:t>
      </w:r>
      <w:r>
        <w:br/>
      </w:r>
      <w:r>
        <w:rPr>
          <w:rFonts w:ascii="Times New Roman"/>
          <w:b w:val="false"/>
          <w:i w:val="false"/>
          <w:color w:val="000000"/>
          <w:sz w:val="28"/>
        </w:rPr>
        <w:t>
      2) сыбайлас жемқорлыққа қарсы әрекет, сыбайлас жемқорлыққа қарсы заңнаманы сақтау жөніндегі жұмысты ұйымдастырады және оның әрі қарай іске асырылуына дербес жауапты болады;</w:t>
      </w:r>
      <w:r>
        <w:br/>
      </w:r>
      <w:r>
        <w:rPr>
          <w:rFonts w:ascii="Times New Roman"/>
          <w:b w:val="false"/>
          <w:i w:val="false"/>
          <w:color w:val="000000"/>
          <w:sz w:val="28"/>
        </w:rPr>
        <w:t>
      3) заңнамаға сәйкес мекемtінің мамандарын тағайындайды және лауазымынан босатады;</w:t>
      </w:r>
      <w:r>
        <w:br/>
      </w:r>
      <w:r>
        <w:rPr>
          <w:rFonts w:ascii="Times New Roman"/>
          <w:b w:val="false"/>
          <w:i w:val="false"/>
          <w:color w:val="000000"/>
          <w:sz w:val="28"/>
        </w:rPr>
        <w:t>
      4) бекітілген заңнамалар тәртіппен әкімшілік мемлекеттік қызметшілердің қатарына жататын қызметкерлердің бос лауазымына конкурс жариялайды, бөлім қызметкерлерін көтермелеу, тәртіптік жазаға тарту туралы бұйрықтар шығарады;</w:t>
      </w:r>
      <w:r>
        <w:br/>
      </w:r>
      <w:r>
        <w:rPr>
          <w:rFonts w:ascii="Times New Roman"/>
          <w:b w:val="false"/>
          <w:i w:val="false"/>
          <w:color w:val="000000"/>
          <w:sz w:val="28"/>
        </w:rPr>
        <w:t>
      5) мекемені басқа мемлекеттік органдарда, басқа ұйымдарда көрсетеді;</w:t>
      </w:r>
      <w:r>
        <w:br/>
      </w:r>
      <w:r>
        <w:rPr>
          <w:rFonts w:ascii="Times New Roman"/>
          <w:b w:val="false"/>
          <w:i w:val="false"/>
          <w:color w:val="000000"/>
          <w:sz w:val="28"/>
        </w:rPr>
        <w:t>
      6) Қазақстан Республикасының заңнамаларына сәйкес басқа да өкілеттілікті жүргізеді.</w:t>
      </w:r>
      <w:r>
        <w:br/>
      </w:r>
      <w:r>
        <w:rPr>
          <w:rFonts w:ascii="Times New Roman"/>
          <w:b w:val="false"/>
          <w:i w:val="false"/>
          <w:color w:val="000000"/>
          <w:sz w:val="28"/>
        </w:rPr>
        <w:t>
      Мекеменің бірінші басшысы болмаған кезеңде, оның өкілеттіктерін орындау қолданыстағы заңнамаға сәйкес, оны алмастыратын тұлғамен жүзеге асырылады.</w:t>
      </w:r>
    </w:p>
    <w:bookmarkEnd w:id="8"/>
    <w:bookmarkStart w:name="z31" w:id="9"/>
    <w:p>
      <w:pPr>
        <w:spacing w:after="0"/>
        <w:ind w:left="0"/>
        <w:jc w:val="left"/>
      </w:pPr>
      <w:r>
        <w:rPr>
          <w:rFonts w:ascii="Times New Roman"/>
          <w:b/>
          <w:i w:val="false"/>
          <w:color w:val="000000"/>
        </w:rPr>
        <w:t xml:space="preserve"> 
4. Мемлекеттік органның мүлкі</w:t>
      </w:r>
    </w:p>
    <w:bookmarkEnd w:id="9"/>
    <w:bookmarkStart w:name="z32" w:id="10"/>
    <w:p>
      <w:pPr>
        <w:spacing w:after="0"/>
        <w:ind w:left="0"/>
        <w:jc w:val="both"/>
      </w:pPr>
      <w:r>
        <w:rPr>
          <w:rFonts w:ascii="Times New Roman"/>
          <w:b w:val="false"/>
          <w:i w:val="false"/>
          <w:color w:val="000000"/>
          <w:sz w:val="28"/>
        </w:rPr>
        <w:t>
      20. Мекеме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21. Мекеменің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22. Егер заңнамада өзгеше көзделмесе,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35"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bookmarkStart w:name="z36" w:id="12"/>
    <w:p>
      <w:pPr>
        <w:spacing w:after="0"/>
        <w:ind w:left="0"/>
        <w:jc w:val="both"/>
      </w:pPr>
      <w:r>
        <w:rPr>
          <w:rFonts w:ascii="Times New Roman"/>
          <w:b w:val="false"/>
          <w:i w:val="false"/>
          <w:color w:val="000000"/>
          <w:sz w:val="28"/>
        </w:rPr>
        <w:t>
      23. Мекемені қайта ұйымдастыру және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