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645c" w14:textId="2f96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259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2014 жылғы 17 наурыздағы 30 сессиясының № 311 шешімі. Қарағанды облысының Әділет департаментінде 2014 жылғы 21 сәуірде № 2596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26 сессиясының № 259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2484 болып тіркелген, 2013 жылғы 31 желтоқсандағы № 52 (7380) "Сельский труженик" газетінде жарияланған)келесі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"2 983 000"сандары "3 159 340"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"670 944"сандары "687 402"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"2 296 031"сандары "2 455 913"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"2 983 000"сандары "3 222 210"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"34 612"сандары "34 004"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"12 125"сандары "12 733"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"34 612"сандары "96874"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"34 612"сандары "96 874"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"12 125"сандары "12 733"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"62870"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Шамордин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сессиясының 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 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ауыл шаруашылығы және ветеринария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аудан, аудандық маңызы бар қала, кент, ауыл,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кұру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дефицитін (профицитін пайдалану)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бюджетіне нысаналы трансферттер мен бюджеттік кредит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 кабинеттерін оқу жабдығымен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әлеуметтiк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және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алуға, 2013 жылғы бірлесіп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алуға, 2014 жылғы бірлесіп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26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кент, село, селолық округтері әкімінің аппараттары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Сарыөзек селолық округі әкімінің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Шидерті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Тельман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селолық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