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7dc8" w14:textId="8287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2014 жылғы 17 қаңтардағы № 04/02 қаулысы. Қарағанды облысының Әділет департаментінде 2014 жылғы 21 ақпанда № 2543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"Осакаров ауданының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аудан әкімінің орынбасары Нұржан Шаймерденұлы Әбілдинге жүктелсін. </w:t>
      </w:r>
      <w:r>
        <w:br/>
      </w:r>
      <w:r>
        <w:rPr>
          <w:rFonts w:ascii="Times New Roman"/>
          <w:b w:val="false"/>
          <w:i w:val="false"/>
          <w:color w:val="000000"/>
          <w:sz w:val="28"/>
        </w:rPr>
        <w:t>
      </w:t>
      </w:r>
      <w:r>
        <w:rPr>
          <w:rFonts w:ascii="Times New Roman"/>
          <w:b w:val="false"/>
          <w:i w:val="false"/>
          <w:color w:val="000000"/>
          <w:sz w:val="28"/>
        </w:rPr>
        <w:t>3. 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2014 жылғы 17 қаңтардағы</w:t>
            </w:r>
            <w:r>
              <w:br/>
            </w:r>
            <w:r>
              <w:rPr>
                <w:rFonts w:ascii="Times New Roman"/>
                <w:b w:val="false"/>
                <w:i w:val="false"/>
                <w:color w:val="000000"/>
                <w:sz w:val="20"/>
              </w:rPr>
              <w:t>№ 04/02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"Осакаров ауданының сәулет және қала құрылысы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"Осакаров ауданының сәулет және қала құрылысы бөлімі" мемлекеттік мекемесі (бұдан әрі - Бөлім) Осакаров ауданының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101000, Қарағанды облысы, Осакаров ауданы, Осакаровка кенті, Первомайская көшесі 5.</w:t>
      </w:r>
      <w:r>
        <w:br/>
      </w:r>
      <w:r>
        <w:rPr>
          <w:rFonts w:ascii="Times New Roman"/>
          <w:b w:val="false"/>
          <w:i w:val="false"/>
          <w:color w:val="000000"/>
          <w:sz w:val="28"/>
        </w:rPr>
        <w:t>
      </w:t>
      </w:r>
      <w:r>
        <w:rPr>
          <w:rFonts w:ascii="Times New Roman"/>
          <w:b w:val="false"/>
          <w:i w:val="false"/>
          <w:color w:val="000000"/>
          <w:sz w:val="28"/>
        </w:rPr>
        <w:t>9. Бөлімнің толық атауы:</w:t>
      </w:r>
      <w:r>
        <w:br/>
      </w:r>
      <w:r>
        <w:rPr>
          <w:rFonts w:ascii="Times New Roman"/>
          <w:b w:val="false"/>
          <w:i w:val="false"/>
          <w:color w:val="000000"/>
          <w:sz w:val="28"/>
        </w:rPr>
        <w:t>
      мемлекеттік тілде - "Осакаров ауданының сәулет және қала құрылысы бөлімі" мемлекеттік мекемесі;</w:t>
      </w:r>
      <w:r>
        <w:br/>
      </w:r>
      <w:r>
        <w:rPr>
          <w:rFonts w:ascii="Times New Roman"/>
          <w:b w:val="false"/>
          <w:i w:val="false"/>
          <w:color w:val="000000"/>
          <w:sz w:val="28"/>
        </w:rPr>
        <w:t>
      орыс тілінде – государственное учреждение "Отдел архитектуры и градостроительства Осакаровского района".</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Бөлімнің миссиясы, негізгі міндеттері, функциялары, құқықтары және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ауданның елді мекендерінде аумақтық даму қала құрылысы шешімдерін сапалы жаңа деңгейіне жеткізу мақсатында сәулет және қала құрылыс қызметін дамыту саласында мемлекеттік саясатын өткізу.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тиісті аумақта сәулет және қала құрылысы қызметі саласында мемлекеттік саясатын жүргізу;</w:t>
      </w:r>
      <w:r>
        <w:br/>
      </w:r>
      <w:r>
        <w:rPr>
          <w:rFonts w:ascii="Times New Roman"/>
          <w:b w:val="false"/>
          <w:i w:val="false"/>
          <w:color w:val="000000"/>
          <w:sz w:val="28"/>
        </w:rPr>
        <w:t>
      </w:t>
      </w:r>
      <w:r>
        <w:rPr>
          <w:rFonts w:ascii="Times New Roman"/>
          <w:b w:val="false"/>
          <w:i w:val="false"/>
          <w:color w:val="000000"/>
          <w:sz w:val="28"/>
        </w:rPr>
        <w:t>2) құрылыс саясаты, оңтайлы құрылыс салуды ұйымдастыру және ауданның елді мекендерінде аумақтық даму құрылыстық шешімдерін тиімді іске асыруға байланысты жұмыстардың сапасын арттыру;</w:t>
      </w:r>
      <w:r>
        <w:br/>
      </w:r>
      <w:r>
        <w:rPr>
          <w:rFonts w:ascii="Times New Roman"/>
          <w:b w:val="false"/>
          <w:i w:val="false"/>
          <w:color w:val="000000"/>
          <w:sz w:val="28"/>
        </w:rPr>
        <w:t>
      </w:t>
      </w:r>
      <w:r>
        <w:rPr>
          <w:rFonts w:ascii="Times New Roman"/>
          <w:b w:val="false"/>
          <w:i w:val="false"/>
          <w:color w:val="000000"/>
          <w:sz w:val="28"/>
        </w:rPr>
        <w:t>3) ресурстық және технологиялық базасын қайта құру негізінде инфрақұрылымның және құрылыстың дамуына жәрдемдеседі;</w:t>
      </w:r>
      <w:r>
        <w:br/>
      </w:r>
      <w:r>
        <w:rPr>
          <w:rFonts w:ascii="Times New Roman"/>
          <w:b w:val="false"/>
          <w:i w:val="false"/>
          <w:color w:val="000000"/>
          <w:sz w:val="28"/>
        </w:rPr>
        <w:t>
      </w:t>
      </w:r>
      <w:r>
        <w:rPr>
          <w:rFonts w:ascii="Times New Roman"/>
          <w:b w:val="false"/>
          <w:i w:val="false"/>
          <w:color w:val="000000"/>
          <w:sz w:val="28"/>
        </w:rPr>
        <w:t>4) әлеуметтік, инженерлік және көлік инфрақұрылымдар объектілерінің құрылысын жеке тұрғын үй құрылысы аумағында ұйымдастыру;</w:t>
      </w:r>
      <w:r>
        <w:br/>
      </w:r>
      <w:r>
        <w:rPr>
          <w:rFonts w:ascii="Times New Roman"/>
          <w:b w:val="false"/>
          <w:i w:val="false"/>
          <w:color w:val="000000"/>
          <w:sz w:val="28"/>
        </w:rPr>
        <w:t>
      </w:t>
      </w:r>
      <w:r>
        <w:rPr>
          <w:rFonts w:ascii="Times New Roman"/>
          <w:b w:val="false"/>
          <w:i w:val="false"/>
          <w:color w:val="000000"/>
          <w:sz w:val="28"/>
        </w:rPr>
        <w:t>5) объектілерді жобалау үшін нормативтік-техникалық құжаттамасы базасын дамыту;</w:t>
      </w:r>
      <w:r>
        <w:br/>
      </w:r>
      <w:r>
        <w:rPr>
          <w:rFonts w:ascii="Times New Roman"/>
          <w:b w:val="false"/>
          <w:i w:val="false"/>
          <w:color w:val="000000"/>
          <w:sz w:val="28"/>
        </w:rPr>
        <w:t>
      </w:t>
      </w:r>
      <w:r>
        <w:rPr>
          <w:rFonts w:ascii="Times New Roman"/>
          <w:b w:val="false"/>
          <w:i w:val="false"/>
          <w:color w:val="000000"/>
          <w:sz w:val="28"/>
        </w:rPr>
        <w:t>6) аудан аумағын қала құрылыстық игеру кезінде заңнамамен белгіленген тәртіпте бекітілген, сәулет және қала құрылысы қызметі, мемлекеттік нормативтер туралы заңнамасының және өзге де жобалы құжаттаманың нормаларын сақтау;</w:t>
      </w:r>
      <w:r>
        <w:br/>
      </w:r>
      <w:r>
        <w:rPr>
          <w:rFonts w:ascii="Times New Roman"/>
          <w:b w:val="false"/>
          <w:i w:val="false"/>
          <w:color w:val="000000"/>
          <w:sz w:val="28"/>
        </w:rPr>
        <w:t>
      </w:t>
      </w:r>
      <w:r>
        <w:rPr>
          <w:rFonts w:ascii="Times New Roman"/>
          <w:b w:val="false"/>
          <w:i w:val="false"/>
          <w:color w:val="000000"/>
          <w:sz w:val="28"/>
        </w:rPr>
        <w:t>7) ауданның елді мекендерін кешенді әлеуметтік-экономикалық дамытуына ағымдағы және келешекті міндеттерін шешуге бағытталған жұмыстарды және қала құрылыстық бағдарламаларды іске асыруды ұйымдастыру;</w:t>
      </w:r>
      <w:r>
        <w:br/>
      </w:r>
      <w:r>
        <w:rPr>
          <w:rFonts w:ascii="Times New Roman"/>
          <w:b w:val="false"/>
          <w:i w:val="false"/>
          <w:color w:val="000000"/>
          <w:sz w:val="28"/>
        </w:rPr>
        <w:t>
      </w:t>
      </w:r>
      <w:r>
        <w:rPr>
          <w:rFonts w:ascii="Times New Roman"/>
          <w:b w:val="false"/>
          <w:i w:val="false"/>
          <w:color w:val="000000"/>
          <w:sz w:val="28"/>
        </w:rPr>
        <w:t>8) қала құрылысы жобасын ұйымдастыру;</w:t>
      </w:r>
      <w:r>
        <w:br/>
      </w:r>
      <w:r>
        <w:rPr>
          <w:rFonts w:ascii="Times New Roman"/>
          <w:b w:val="false"/>
          <w:i w:val="false"/>
          <w:color w:val="000000"/>
          <w:sz w:val="28"/>
        </w:rPr>
        <w:t>
      </w:t>
      </w:r>
      <w:r>
        <w:rPr>
          <w:rFonts w:ascii="Times New Roman"/>
          <w:b w:val="false"/>
          <w:i w:val="false"/>
          <w:color w:val="000000"/>
          <w:sz w:val="28"/>
        </w:rPr>
        <w:t>9) қала құрылысының құжаттаманың барлық сабақтас бөлімдерін үйлестіру;</w:t>
      </w:r>
      <w:r>
        <w:br/>
      </w:r>
      <w:r>
        <w:rPr>
          <w:rFonts w:ascii="Times New Roman"/>
          <w:b w:val="false"/>
          <w:i w:val="false"/>
          <w:color w:val="000000"/>
          <w:sz w:val="28"/>
        </w:rPr>
        <w:t>
      </w:t>
      </w:r>
      <w:r>
        <w:rPr>
          <w:rFonts w:ascii="Times New Roman"/>
          <w:b w:val="false"/>
          <w:i w:val="false"/>
          <w:color w:val="000000"/>
          <w:sz w:val="28"/>
        </w:rPr>
        <w:t>10) ауылдық елді мекендердің бас жоспарлары жобаларын әзірлеу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11) ведомствалық бағыныстағы аумақтағы әлеуметтік саланың объектілерін, коммуникацияларды, тарихи және мәдени ескерткіштерін, мемлекеттік табиғи-қорық қоры объектілерін сақтауын ұйымдастыру және олардың нормативтік ұстауын бақылау (пайдалануын);</w:t>
      </w:r>
      <w:r>
        <w:br/>
      </w:r>
      <w:r>
        <w:rPr>
          <w:rFonts w:ascii="Times New Roman"/>
          <w:b w:val="false"/>
          <w:i w:val="false"/>
          <w:color w:val="000000"/>
          <w:sz w:val="28"/>
        </w:rPr>
        <w:t>
      </w:t>
      </w:r>
      <w:r>
        <w:rPr>
          <w:rFonts w:ascii="Times New Roman"/>
          <w:b w:val="false"/>
          <w:i w:val="false"/>
          <w:color w:val="000000"/>
          <w:sz w:val="28"/>
        </w:rPr>
        <w:t>12) көрсетілетін мемлекеттік қызметтердің сапасын арттыру.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аудан аумағындағы қала құрылысын дамытудың кешенді схемаларын, сондай-ақ елді мекендерді дамытудың бас жоспарларын аудандық мәслихаттың бекітуіне әзірлеуді және ұсынуды ұйымдастырады; </w:t>
      </w:r>
      <w:r>
        <w:br/>
      </w:r>
      <w:r>
        <w:rPr>
          <w:rFonts w:ascii="Times New Roman"/>
          <w:b w:val="false"/>
          <w:i w:val="false"/>
          <w:color w:val="000000"/>
          <w:sz w:val="28"/>
        </w:rPr>
        <w:t>
      </w:t>
      </w:r>
      <w:r>
        <w:rPr>
          <w:rFonts w:ascii="Times New Roman"/>
          <w:b w:val="false"/>
          <w:i w:val="false"/>
          <w:color w:val="000000"/>
          <w:sz w:val="28"/>
        </w:rPr>
        <w:t>2) аудан аумағындағы қала құрылысын жобалаудың (аудандық жоспарлау жобасының) кешендi схемасын, елдi мекендердiң белгiленген тәртiппен бекiтiлген бас жоспарларын iске асыру жөніндегi қызметтi үйлестiреді;</w:t>
      </w:r>
      <w:r>
        <w:br/>
      </w:r>
      <w:r>
        <w:rPr>
          <w:rFonts w:ascii="Times New Roman"/>
          <w:b w:val="false"/>
          <w:i w:val="false"/>
          <w:color w:val="000000"/>
          <w:sz w:val="28"/>
        </w:rPr>
        <w:t>
      </w:t>
      </w:r>
      <w:r>
        <w:rPr>
          <w:rFonts w:ascii="Times New Roman"/>
          <w:b w:val="false"/>
          <w:i w:val="false"/>
          <w:color w:val="000000"/>
          <w:sz w:val="28"/>
        </w:rPr>
        <w:t>3) аудан аумағын қала құрылыстық игеру кезінде заңнамамен белгіленген тәртіпте бекітілген, сәулет және қала құрылысы қызметі, мемлекеттік нормативтер туралы заңнамасының және өзге де жобалы құжаттаманың нормаларын сақтауға мемлекеттік бақылауды қамтамасыз етеді;</w:t>
      </w:r>
      <w:r>
        <w:br/>
      </w:r>
      <w:r>
        <w:rPr>
          <w:rFonts w:ascii="Times New Roman"/>
          <w:b w:val="false"/>
          <w:i w:val="false"/>
          <w:color w:val="000000"/>
          <w:sz w:val="28"/>
        </w:rPr>
        <w:t>
      </w:t>
      </w:r>
      <w:r>
        <w:rPr>
          <w:rFonts w:ascii="Times New Roman"/>
          <w:b w:val="false"/>
          <w:i w:val="false"/>
          <w:color w:val="000000"/>
          <w:sz w:val="28"/>
        </w:rPr>
        <w:t>4) қала құрылысы тәртібін және салу ережесін сақтаумен, бекітілген қала құрылысы құжаттамасына сәйкес құрылыс жоспарларының жүзеге асырылуына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5) жобаларға мемлекеттік сараптама жүргізетін республикалық және аумақтық бөлімшелермен, мемлекеттік сәулет-құрылыс және лицензиялау департаментімен, лицензиялау органдарымен, сәулет және қала құрылысы қызметі саласында мемлекеттік, қоғамдық және жеке мүдделерді қорғау мәселелері бойынша өзара әрекеттеседі;</w:t>
      </w:r>
      <w:r>
        <w:br/>
      </w:r>
      <w:r>
        <w:rPr>
          <w:rFonts w:ascii="Times New Roman"/>
          <w:b w:val="false"/>
          <w:i w:val="false"/>
          <w:color w:val="000000"/>
          <w:sz w:val="28"/>
        </w:rPr>
        <w:t>
      </w:t>
      </w:r>
      <w:r>
        <w:rPr>
          <w:rFonts w:ascii="Times New Roman"/>
          <w:b w:val="false"/>
          <w:i w:val="false"/>
          <w:color w:val="000000"/>
          <w:sz w:val="28"/>
        </w:rPr>
        <w:t>6) аумақта жоспарланып отырған құрылыс салу не өзге де қала құрылысының өзгерістері туралы халықты ақпараттандырады;</w:t>
      </w:r>
      <w:r>
        <w:br/>
      </w:r>
      <w:r>
        <w:rPr>
          <w:rFonts w:ascii="Times New Roman"/>
          <w:b w:val="false"/>
          <w:i w:val="false"/>
          <w:color w:val="000000"/>
          <w:sz w:val="28"/>
        </w:rPr>
        <w:t>
      </w:t>
      </w:r>
      <w:r>
        <w:rPr>
          <w:rFonts w:ascii="Times New Roman"/>
          <w:b w:val="false"/>
          <w:i w:val="false"/>
          <w:color w:val="000000"/>
          <w:sz w:val="28"/>
        </w:rPr>
        <w:t>7) заңнамамен белгіленген тәртіпте аудан аумағында базалық деңгейде мемлекеттік қала құрылысы кадастрын жүргізуді жүзеге асырады;</w:t>
      </w:r>
      <w:r>
        <w:br/>
      </w:r>
      <w:r>
        <w:rPr>
          <w:rFonts w:ascii="Times New Roman"/>
          <w:b w:val="false"/>
          <w:i w:val="false"/>
          <w:color w:val="000000"/>
          <w:sz w:val="28"/>
        </w:rPr>
        <w:t>
      </w:t>
      </w:r>
      <w:r>
        <w:rPr>
          <w:rFonts w:ascii="Times New Roman"/>
          <w:b w:val="false"/>
          <w:i w:val="false"/>
          <w:color w:val="000000"/>
          <w:sz w:val="28"/>
        </w:rPr>
        <w:t>8) заңды және жеке тұлғаларға Мемлекеттік қала құрылысы кадастрын заңда белгіленген тәртіпте ұсынады;</w:t>
      </w:r>
      <w:r>
        <w:br/>
      </w:r>
      <w:r>
        <w:rPr>
          <w:rFonts w:ascii="Times New Roman"/>
          <w:b w:val="false"/>
          <w:i w:val="false"/>
          <w:color w:val="000000"/>
          <w:sz w:val="28"/>
        </w:rPr>
        <w:t>
      </w:t>
      </w:r>
      <w:r>
        <w:rPr>
          <w:rFonts w:ascii="Times New Roman"/>
          <w:b w:val="false"/>
          <w:i w:val="false"/>
          <w:color w:val="000000"/>
          <w:sz w:val="28"/>
        </w:rPr>
        <w:t>9) тұрғын үй-азаматтық құрылыс өндірісі, әртүрлі материалдар түрлері, бұйымдар және конструкциялар үшін өндіріске жаңа технологиялар енгізеді;</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заңнамасында белгіленген тәртіппен объектілерді (кешендерді) пайдалануға қабылдау жөніндегі комиссияның құрамын белгілейді және тағайындайды, сондай-ақ пайдалануға берілетін объектілерді (кешендерді) тіркеу және есебін жүргізеді;</w:t>
      </w:r>
      <w:r>
        <w:br/>
      </w:r>
      <w:r>
        <w:rPr>
          <w:rFonts w:ascii="Times New Roman"/>
          <w:b w:val="false"/>
          <w:i w:val="false"/>
          <w:color w:val="000000"/>
          <w:sz w:val="28"/>
        </w:rPr>
        <w:t>
      </w:t>
      </w:r>
      <w:r>
        <w:rPr>
          <w:rFonts w:ascii="Times New Roman"/>
          <w:b w:val="false"/>
          <w:i w:val="false"/>
          <w:color w:val="000000"/>
          <w:sz w:val="28"/>
        </w:rPr>
        <w:t>11) жоспарлау жобаларын, тұрғын үйлер мен өндірістік аудандарды салудың, тиісті аумақтың жоспарлау құрылымындағы маңызды жеке ғимараттар мен ғимараттардың сәулеттік жобаларын әзірлеуге конкурстарды өткізуді ұйымдастырады;</w:t>
      </w:r>
      <w:r>
        <w:br/>
      </w:r>
      <w:r>
        <w:rPr>
          <w:rFonts w:ascii="Times New Roman"/>
          <w:b w:val="false"/>
          <w:i w:val="false"/>
          <w:color w:val="000000"/>
          <w:sz w:val="28"/>
        </w:rPr>
        <w:t>
      </w:t>
      </w:r>
      <w:r>
        <w:rPr>
          <w:rFonts w:ascii="Times New Roman"/>
          <w:b w:val="false"/>
          <w:i w:val="false"/>
          <w:color w:val="000000"/>
          <w:sz w:val="28"/>
        </w:rPr>
        <w:t>12) азаматтар мен заңды тұлғалардың қала құрылысы қызметін жүзеге асыру мәселелері жөніндегі арыздары мен өтініштерін қарайды және өз құзыретінің шегінде шешім қабылдайды;</w:t>
      </w:r>
      <w:r>
        <w:br/>
      </w:r>
      <w:r>
        <w:rPr>
          <w:rFonts w:ascii="Times New Roman"/>
          <w:b w:val="false"/>
          <w:i w:val="false"/>
          <w:color w:val="000000"/>
          <w:sz w:val="28"/>
        </w:rPr>
        <w:t>
      </w:t>
      </w:r>
      <w:r>
        <w:rPr>
          <w:rFonts w:ascii="Times New Roman"/>
          <w:b w:val="false"/>
          <w:i w:val="false"/>
          <w:color w:val="000000"/>
          <w:sz w:val="28"/>
        </w:rPr>
        <w:t>13) өз құзыретінің шегінде Қазақстан Республикасы заңнамаларының және басқа да сәулет және қала құрылысы қызметі жөніндегі нормативтік құқықтық актілердің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14) ақпараттандыру саласындағы уәкілетті органмен келісім бойынша Қазақстан Республикасының заңнамасына сәйкес мемлекеттік көрсетілетін қызметтер көрсету үдерістерін оңтайландыру және автоматтандыру жөнінде шаралар қабылдайды;</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мемлекеттік көрсетілетін қызметтер көрсету сапасын ішкі бақылауды жүргізеді;</w:t>
      </w:r>
      <w:r>
        <w:br/>
      </w:r>
      <w:r>
        <w:rPr>
          <w:rFonts w:ascii="Times New Roman"/>
          <w:b w:val="false"/>
          <w:i w:val="false"/>
          <w:color w:val="000000"/>
          <w:sz w:val="28"/>
        </w:rPr>
        <w:t>
      </w:t>
      </w:r>
      <w:r>
        <w:rPr>
          <w:rFonts w:ascii="Times New Roman"/>
          <w:b w:val="false"/>
          <w:i w:val="false"/>
          <w:color w:val="000000"/>
          <w:sz w:val="28"/>
        </w:rPr>
        <w:t>16)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17) егер Қазақстан Республикасының заңнамасында өзгеше көзделмесе, халыққа қызмет көрсету орталықтарына мемлекеттік көрсетілетін қызметтер көрсету үшін қажетті мәліметтерді қамтитын ақпараттық жүйелерге қолжетімділікті ұсынады;</w:t>
      </w:r>
      <w:r>
        <w:br/>
      </w:r>
      <w:r>
        <w:rPr>
          <w:rFonts w:ascii="Times New Roman"/>
          <w:b w:val="false"/>
          <w:i w:val="false"/>
          <w:color w:val="000000"/>
          <w:sz w:val="28"/>
        </w:rPr>
        <w:t>
      </w:t>
      </w:r>
      <w:r>
        <w:rPr>
          <w:rFonts w:ascii="Times New Roman"/>
          <w:b w:val="false"/>
          <w:i w:val="false"/>
          <w:color w:val="000000"/>
          <w:sz w:val="28"/>
        </w:rPr>
        <w:t>18)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Ережеде көзделген функцияларды орындау және жүзеге асыру үшін аудандық атқарушы органдары мен басқа да мемлекеттік және мемлекеттік емес құрылымдардан қала құрылыс мәселелері бойынша қажетті құжаттар мен материалдарға сұратуға;</w:t>
      </w:r>
      <w:r>
        <w:br/>
      </w:r>
      <w:r>
        <w:rPr>
          <w:rFonts w:ascii="Times New Roman"/>
          <w:b w:val="false"/>
          <w:i w:val="false"/>
          <w:color w:val="000000"/>
          <w:sz w:val="28"/>
        </w:rPr>
        <w:t>
      </w:t>
      </w:r>
      <w:r>
        <w:rPr>
          <w:rFonts w:ascii="Times New Roman"/>
          <w:b w:val="false"/>
          <w:i w:val="false"/>
          <w:color w:val="000000"/>
          <w:sz w:val="28"/>
        </w:rPr>
        <w:t>2) ауданда өткізілетін қаржы-несиелік, инвестициялық, жекешелендіру, салық саясатының шешімдерін әзірлеуіне және Бөлімнің жай-күйіне әсер ететін өзге де жағдайларда қатысуға;</w:t>
      </w:r>
      <w:r>
        <w:br/>
      </w:r>
      <w:r>
        <w:rPr>
          <w:rFonts w:ascii="Times New Roman"/>
          <w:b w:val="false"/>
          <w:i w:val="false"/>
          <w:color w:val="000000"/>
          <w:sz w:val="28"/>
        </w:rPr>
        <w:t>
      </w:t>
      </w:r>
      <w:r>
        <w:rPr>
          <w:rFonts w:ascii="Times New Roman"/>
          <w:b w:val="false"/>
          <w:i w:val="false"/>
          <w:color w:val="000000"/>
          <w:sz w:val="28"/>
        </w:rPr>
        <w:t>3) өз құзыреті шегінде аудан аумағындағы құрылыс қызметінің мәселелері бойынша шешімдер қабылдауға;</w:t>
      </w:r>
      <w:r>
        <w:br/>
      </w:r>
      <w:r>
        <w:rPr>
          <w:rFonts w:ascii="Times New Roman"/>
          <w:b w:val="false"/>
          <w:i w:val="false"/>
          <w:color w:val="000000"/>
          <w:sz w:val="28"/>
        </w:rPr>
        <w:t>
      </w:t>
      </w:r>
      <w:r>
        <w:rPr>
          <w:rFonts w:ascii="Times New Roman"/>
          <w:b w:val="false"/>
          <w:i w:val="false"/>
          <w:color w:val="000000"/>
          <w:sz w:val="28"/>
        </w:rPr>
        <w:t>4) өз өкілеттіктерін жүзеге асыру кезінде құрылыс және құрылыс индустрия кез келген объектілеріне кедергісіз кіруге;</w:t>
      </w:r>
      <w:r>
        <w:br/>
      </w:r>
      <w:r>
        <w:rPr>
          <w:rFonts w:ascii="Times New Roman"/>
          <w:b w:val="false"/>
          <w:i w:val="false"/>
          <w:color w:val="000000"/>
          <w:sz w:val="28"/>
        </w:rPr>
        <w:t>
      </w:t>
      </w:r>
      <w:r>
        <w:rPr>
          <w:rFonts w:ascii="Times New Roman"/>
          <w:b w:val="false"/>
          <w:i w:val="false"/>
          <w:color w:val="000000"/>
          <w:sz w:val="28"/>
        </w:rPr>
        <w:t>5) адамдардың өміріне және денсаулығына қауіп-қатер көрсететін, сондай-ақ меншікке, республика азаматтарының құқықтары мен мүдделеріне және заңды тұлғаларға зиян келтіретін, жобалық құжаттамамен бекітілген нормативтік талаптардың ауытқуы мен бұзушылықтарымен орындалатын құрылыстарды қаржыландыру және несиелендірудің толық немесе ішінара тоқтатуы туралы тиісті органдарға белгіленген тәртіпте ұсыныстар енгізуге;</w:t>
      </w:r>
      <w:r>
        <w:br/>
      </w:r>
      <w:r>
        <w:rPr>
          <w:rFonts w:ascii="Times New Roman"/>
          <w:b w:val="false"/>
          <w:i w:val="false"/>
          <w:color w:val="000000"/>
          <w:sz w:val="28"/>
        </w:rPr>
        <w:t>
      </w:t>
      </w:r>
      <w:r>
        <w:rPr>
          <w:rFonts w:ascii="Times New Roman"/>
          <w:b w:val="false"/>
          <w:i w:val="false"/>
          <w:color w:val="000000"/>
          <w:sz w:val="28"/>
        </w:rPr>
        <w:t>6) заңда белгіленген тәртіпте өз бетімен құрылыс салу, қала құрылысы тәртібін бұзған үшін кінәлі тұлғаларды жауапкершілікке тарту туралы мәселелерін тиісті мемлекеттік органдар алдында қозғауға;</w:t>
      </w:r>
      <w:r>
        <w:br/>
      </w:r>
      <w:r>
        <w:rPr>
          <w:rFonts w:ascii="Times New Roman"/>
          <w:b w:val="false"/>
          <w:i w:val="false"/>
          <w:color w:val="000000"/>
          <w:sz w:val="28"/>
        </w:rPr>
        <w:t>
      </w:t>
      </w:r>
      <w:r>
        <w:rPr>
          <w:rFonts w:ascii="Times New Roman"/>
          <w:b w:val="false"/>
          <w:i w:val="false"/>
          <w:color w:val="000000"/>
          <w:sz w:val="28"/>
        </w:rPr>
        <w:t>7) аудан аумағында сәулет және қала құрылысы аясындағы мемлекеттік нормативтер мен талаптардың бұзылу себептерін анықтауға және талдауға;</w:t>
      </w:r>
      <w:r>
        <w:br/>
      </w:r>
      <w:r>
        <w:rPr>
          <w:rFonts w:ascii="Times New Roman"/>
          <w:b w:val="false"/>
          <w:i w:val="false"/>
          <w:color w:val="000000"/>
          <w:sz w:val="28"/>
        </w:rPr>
        <w:t>
      </w:t>
      </w:r>
      <w:r>
        <w:rPr>
          <w:rFonts w:ascii="Times New Roman"/>
          <w:b w:val="false"/>
          <w:i w:val="false"/>
          <w:color w:val="000000"/>
          <w:sz w:val="28"/>
        </w:rPr>
        <w:t>8) сәулет және қала құрылысы саласындағы жұмысты жетілдіру бойынша ұсынысты енгізуге;</w:t>
      </w:r>
      <w:r>
        <w:br/>
      </w:r>
      <w:r>
        <w:rPr>
          <w:rFonts w:ascii="Times New Roman"/>
          <w:b w:val="false"/>
          <w:i w:val="false"/>
          <w:color w:val="000000"/>
          <w:sz w:val="28"/>
        </w:rPr>
        <w:t>
      </w:t>
      </w:r>
      <w:r>
        <w:rPr>
          <w:rFonts w:ascii="Times New Roman"/>
          <w:b w:val="false"/>
          <w:i w:val="false"/>
          <w:color w:val="000000"/>
          <w:sz w:val="28"/>
        </w:rPr>
        <w:t>9) тұрғын үй объектілерін, инженерлік инфрақұрылымды салуға, қайта құруға және күрделі жөндеуге, абаттандыруға, мердігерлермен жасалған тендерлік шарттардың талаптарын сақтауды бақылауға;</w:t>
      </w:r>
      <w:r>
        <w:br/>
      </w:r>
      <w:r>
        <w:rPr>
          <w:rFonts w:ascii="Times New Roman"/>
          <w:b w:val="false"/>
          <w:i w:val="false"/>
          <w:color w:val="000000"/>
          <w:sz w:val="28"/>
        </w:rPr>
        <w:t>
      </w:t>
      </w:r>
      <w:r>
        <w:rPr>
          <w:rFonts w:ascii="Times New Roman"/>
          <w:b w:val="false"/>
          <w:i w:val="false"/>
          <w:color w:val="000000"/>
          <w:sz w:val="28"/>
        </w:rPr>
        <w:t>10) Бөлімнің құзыретіне кіретін мәселелері бoйынша жиналыстар өткізуге;</w:t>
      </w:r>
      <w:r>
        <w:br/>
      </w:r>
      <w:r>
        <w:rPr>
          <w:rFonts w:ascii="Times New Roman"/>
          <w:b w:val="false"/>
          <w:i w:val="false"/>
          <w:color w:val="000000"/>
          <w:sz w:val="28"/>
        </w:rPr>
        <w:t>
      </w:t>
      </w:r>
      <w:r>
        <w:rPr>
          <w:rFonts w:ascii="Times New Roman"/>
          <w:b w:val="false"/>
          <w:i w:val="false"/>
          <w:color w:val="000000"/>
          <w:sz w:val="28"/>
        </w:rPr>
        <w:t>11) құрылыс мәселелері бойынша аудан әкімдігінің қаулылары мен әкім өкімдерінің жобаларын дайындауға;</w:t>
      </w:r>
      <w:r>
        <w:br/>
      </w:r>
      <w:r>
        <w:rPr>
          <w:rFonts w:ascii="Times New Roman"/>
          <w:b w:val="false"/>
          <w:i w:val="false"/>
          <w:color w:val="000000"/>
          <w:sz w:val="28"/>
        </w:rPr>
        <w:t>
      </w:t>
      </w:r>
      <w:r>
        <w:rPr>
          <w:rFonts w:ascii="Times New Roman"/>
          <w:b w:val="false"/>
          <w:i w:val="false"/>
          <w:color w:val="000000"/>
          <w:sz w:val="28"/>
        </w:rPr>
        <w:t>12) Бөлімнің жүргізуіне қатысты мәселелер бойынша жеке және заңды тұлғалардың шағымдары мен өтініштерін қарауға, тексеруге және олар бойынша тиісті шаралар қабылдауға;</w:t>
      </w:r>
      <w:r>
        <w:br/>
      </w:r>
      <w:r>
        <w:rPr>
          <w:rFonts w:ascii="Times New Roman"/>
          <w:b w:val="false"/>
          <w:i w:val="false"/>
          <w:color w:val="000000"/>
          <w:sz w:val="28"/>
        </w:rPr>
        <w:t>
      </w:t>
      </w:r>
      <w:r>
        <w:rPr>
          <w:rFonts w:ascii="Times New Roman"/>
          <w:b w:val="false"/>
          <w:i w:val="false"/>
          <w:color w:val="000000"/>
          <w:sz w:val="28"/>
        </w:rPr>
        <w:t xml:space="preserve">13) жер учаскелерін беру, жобаларды келісу, техникалық жағдайларды беру, құрылыс кезінде қызмет көрсету, сондай-ақ жеке салушылардың мүдделерін қорғайтын нормаларды сақтау бойынша материалдарды дайындау, құрылыс ережелерімен белгіленген мерзімде жүзеге асыратын жергілікті қызметтердің жұмысын бақылауға; </w:t>
      </w:r>
      <w:r>
        <w:br/>
      </w:r>
      <w:r>
        <w:rPr>
          <w:rFonts w:ascii="Times New Roman"/>
          <w:b w:val="false"/>
          <w:i w:val="false"/>
          <w:color w:val="000000"/>
          <w:sz w:val="28"/>
        </w:rPr>
        <w:t>
      </w:t>
      </w:r>
      <w:r>
        <w:rPr>
          <w:rFonts w:ascii="Times New Roman"/>
          <w:b w:val="false"/>
          <w:i w:val="false"/>
          <w:color w:val="000000"/>
          <w:sz w:val="28"/>
        </w:rPr>
        <w:t>14) өз құзыретінің мәселелері бойынша жұмыс топтарын құруға, ведомствааралық комиссиялардың жұмысына қатысуға;</w:t>
      </w:r>
      <w:r>
        <w:br/>
      </w:r>
      <w:r>
        <w:rPr>
          <w:rFonts w:ascii="Times New Roman"/>
          <w:b w:val="false"/>
          <w:i w:val="false"/>
          <w:color w:val="000000"/>
          <w:sz w:val="28"/>
        </w:rPr>
        <w:t>
      </w:t>
      </w:r>
      <w:r>
        <w:rPr>
          <w:rFonts w:ascii="Times New Roman"/>
          <w:b w:val="false"/>
          <w:i w:val="false"/>
          <w:color w:val="000000"/>
          <w:sz w:val="28"/>
        </w:rPr>
        <w:t>15) нормативтік сәулет-қала құрылысы және экологиялық талаптарына жауап бермейтін жобаларды келісуден бас тартуға;</w:t>
      </w:r>
      <w:r>
        <w:br/>
      </w:r>
      <w:r>
        <w:rPr>
          <w:rFonts w:ascii="Times New Roman"/>
          <w:b w:val="false"/>
          <w:i w:val="false"/>
          <w:color w:val="000000"/>
          <w:sz w:val="28"/>
        </w:rPr>
        <w:t>
      </w:t>
      </w:r>
      <w:r>
        <w:rPr>
          <w:rFonts w:ascii="Times New Roman"/>
          <w:b w:val="false"/>
          <w:i w:val="false"/>
          <w:color w:val="000000"/>
          <w:sz w:val="28"/>
        </w:rPr>
        <w:t>16) әр нақты жағдайда жобалаудың сатылығы, құрамы және көлемін, эскиздік жобалардың әзірлеу қажеттілігін, варианттық және конкурстық жобалаудың сәулет және қала құрылысы маңызы бар объектілерін, жеке жобалардың әзірлеу және үлгі жобаларды қолдану орындылығын анықтауға;</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осы Ережеде анықталған міндеттер мен функциялардан туындайтын өзге де құқықтарды жүзеге асыруға.</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3. Бөлімнің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Бөлім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 басшысының өкілеттігі:</w:t>
      </w:r>
      <w:r>
        <w:br/>
      </w:r>
      <w:r>
        <w:rPr>
          <w:rFonts w:ascii="Times New Roman"/>
          <w:b w:val="false"/>
          <w:i w:val="false"/>
          <w:color w:val="000000"/>
          <w:sz w:val="28"/>
        </w:rPr>
        <w:t>
      </w:t>
      </w:r>
      <w:r>
        <w:rPr>
          <w:rFonts w:ascii="Times New Roman"/>
          <w:b w:val="false"/>
          <w:i w:val="false"/>
          <w:color w:val="000000"/>
          <w:sz w:val="28"/>
        </w:rPr>
        <w:t>1) басшы Бөлім жұмысын ұйымдастырады және жүзеге асырады, Бөлімге жүктелген міндеттер мен функциялардың орындалуына дербес жауапты болады, Бөлім қызметінің жеке бағыттарына басшылық және жауапкершілік дәрежесін орнатады;</w:t>
      </w:r>
      <w:r>
        <w:br/>
      </w:r>
      <w:r>
        <w:rPr>
          <w:rFonts w:ascii="Times New Roman"/>
          <w:b w:val="false"/>
          <w:i w:val="false"/>
          <w:color w:val="000000"/>
          <w:sz w:val="28"/>
        </w:rPr>
        <w:t>
      </w:t>
      </w:r>
      <w:r>
        <w:rPr>
          <w:rFonts w:ascii="Times New Roman"/>
          <w:b w:val="false"/>
          <w:i w:val="false"/>
          <w:color w:val="000000"/>
          <w:sz w:val="28"/>
        </w:rPr>
        <w:t>2) Бөлім қызметкерлерінің қызметтік өкілеттіктерінің көлемін және лауазымдық нұсқаулықтарын олардың атқаратын қызметтеріне сәйкес бекітеді;</w:t>
      </w:r>
      <w:r>
        <w:br/>
      </w:r>
      <w:r>
        <w:rPr>
          <w:rFonts w:ascii="Times New Roman"/>
          <w:b w:val="false"/>
          <w:i w:val="false"/>
          <w:color w:val="000000"/>
          <w:sz w:val="28"/>
        </w:rPr>
        <w:t>
      </w:t>
      </w:r>
      <w:r>
        <w:rPr>
          <w:rFonts w:ascii="Times New Roman"/>
          <w:b w:val="false"/>
          <w:i w:val="false"/>
          <w:color w:val="000000"/>
          <w:sz w:val="28"/>
        </w:rPr>
        <w:t>3) өз құзыреті шегінде Бөлімнің барлық қызметкерлеріне орындау үшін міндетті бұйрықтар, нұсқаулықтар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4) заңнамаға, штаттық кестеге сәйкес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белгіленген тәртіпте аудан әкімінің қарауына Бөлімнің құзыретіне кіретін мәселелері бойынша шешімдер және өкімдер жобаларын енгізеді;</w:t>
      </w:r>
      <w:r>
        <w:br/>
      </w:r>
      <w:r>
        <w:rPr>
          <w:rFonts w:ascii="Times New Roman"/>
          <w:b w:val="false"/>
          <w:i w:val="false"/>
          <w:color w:val="000000"/>
          <w:sz w:val="28"/>
        </w:rPr>
        <w:t>
      </w:t>
      </w:r>
      <w:r>
        <w:rPr>
          <w:rFonts w:ascii="Times New Roman"/>
          <w:b w:val="false"/>
          <w:i w:val="false"/>
          <w:color w:val="000000"/>
          <w:sz w:val="28"/>
        </w:rPr>
        <w:t>6) құжаттардың орындалуы бойынша бақылауды ұйымдастырады және жүзеге асырады, олардың сақталуына жауапты болады;</w:t>
      </w:r>
      <w:r>
        <w:br/>
      </w:r>
      <w:r>
        <w:rPr>
          <w:rFonts w:ascii="Times New Roman"/>
          <w:b w:val="false"/>
          <w:i w:val="false"/>
          <w:color w:val="000000"/>
          <w:sz w:val="28"/>
        </w:rPr>
        <w:t>
      </w:t>
      </w:r>
      <w:r>
        <w:rPr>
          <w:rFonts w:ascii="Times New Roman"/>
          <w:b w:val="false"/>
          <w:i w:val="false"/>
          <w:color w:val="000000"/>
          <w:sz w:val="28"/>
        </w:rPr>
        <w:t>7) заңнамамен белгіленген тәртіпте қызметкерлердің көтермелеуін жүзеге асырады;</w:t>
      </w:r>
      <w:r>
        <w:br/>
      </w:r>
      <w:r>
        <w:rPr>
          <w:rFonts w:ascii="Times New Roman"/>
          <w:b w:val="false"/>
          <w:i w:val="false"/>
          <w:color w:val="000000"/>
          <w:sz w:val="28"/>
        </w:rPr>
        <w:t>
      </w:t>
      </w:r>
      <w:r>
        <w:rPr>
          <w:rFonts w:ascii="Times New Roman"/>
          <w:b w:val="false"/>
          <w:i w:val="false"/>
          <w:color w:val="000000"/>
          <w:sz w:val="28"/>
        </w:rPr>
        <w:t>8) қолданыстағы заңнамада белгіленген тәртіпте мемлекеттік органдарда және ұйымдарда өз құзыреті шегінде Бөлімнің өкілі болады;</w:t>
      </w:r>
      <w:r>
        <w:br/>
      </w:r>
      <w:r>
        <w:rPr>
          <w:rFonts w:ascii="Times New Roman"/>
          <w:b w:val="false"/>
          <w:i w:val="false"/>
          <w:color w:val="000000"/>
          <w:sz w:val="28"/>
        </w:rPr>
        <w:t>
      </w:t>
      </w:r>
      <w:r>
        <w:rPr>
          <w:rFonts w:ascii="Times New Roman"/>
          <w:b w:val="false"/>
          <w:i w:val="false"/>
          <w:color w:val="000000"/>
          <w:sz w:val="28"/>
        </w:rPr>
        <w:t>9) Бөлім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10) өз құзыреті шегінде Бөлім атынан сенімхаттар береді;</w:t>
      </w:r>
      <w:r>
        <w:br/>
      </w:r>
      <w:r>
        <w:rPr>
          <w:rFonts w:ascii="Times New Roman"/>
          <w:b w:val="false"/>
          <w:i w:val="false"/>
          <w:color w:val="000000"/>
          <w:sz w:val="28"/>
        </w:rPr>
        <w:t>
      </w:t>
      </w:r>
      <w:r>
        <w:rPr>
          <w:rFonts w:ascii="Times New Roman"/>
          <w:b w:val="false"/>
          <w:i w:val="false"/>
          <w:color w:val="000000"/>
          <w:sz w:val="28"/>
        </w:rPr>
        <w:t>11) банкттік шоттар ашады;</w:t>
      </w:r>
      <w:r>
        <w:br/>
      </w:r>
      <w:r>
        <w:rPr>
          <w:rFonts w:ascii="Times New Roman"/>
          <w:b w:val="false"/>
          <w:i w:val="false"/>
          <w:color w:val="000000"/>
          <w:sz w:val="28"/>
        </w:rPr>
        <w:t>
      </w:t>
      </w:r>
      <w:r>
        <w:rPr>
          <w:rFonts w:ascii="Times New Roman"/>
          <w:b w:val="false"/>
          <w:i w:val="false"/>
          <w:color w:val="000000"/>
          <w:sz w:val="28"/>
        </w:rPr>
        <w:t>12) шарттар жасайды;</w:t>
      </w:r>
      <w:r>
        <w:br/>
      </w:r>
      <w:r>
        <w:rPr>
          <w:rFonts w:ascii="Times New Roman"/>
          <w:b w:val="false"/>
          <w:i w:val="false"/>
          <w:color w:val="000000"/>
          <w:sz w:val="28"/>
        </w:rPr>
        <w:t>
      </w:t>
      </w:r>
      <w:r>
        <w:rPr>
          <w:rFonts w:ascii="Times New Roman"/>
          <w:b w:val="false"/>
          <w:i w:val="false"/>
          <w:color w:val="000000"/>
          <w:sz w:val="28"/>
        </w:rPr>
        <w:t>13) оның құзыретіне қатысты өзге де мәселелер бойынша шешімдер қабылдайды.</w:t>
      </w:r>
      <w:r>
        <w:br/>
      </w:r>
      <w:r>
        <w:rPr>
          <w:rFonts w:ascii="Times New Roman"/>
          <w:b w:val="false"/>
          <w:i w:val="false"/>
          <w:color w:val="000000"/>
          <w:sz w:val="28"/>
        </w:rPr>
        <w:t>
      Бөлімнің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4. Бөлімнің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Бөлім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Бөлімді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