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b9b26" w14:textId="4ab9b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қаласы әкімдігінің "Ауылдық (селолық) жерлерде жұмыс істейтін мамандар лауазымдарының тізбесі туралы" 2010 жылғы 15 қаңтардағы № 01/09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2014 жылғы18 қарашадағы № 21/01 қаулысы. Қарағанды облысының Әділет департаментінде 2014 жылғы 19 желтоқсанда № 2877 болып тіркелді. Күші жойылды - Қарағанды облысы Сәтбаев қаласы әкімдігінің 2016 жылғы 16 ақпандағы N 05/04 қаулысымен</w:t>
      </w:r>
    </w:p>
    <w:p>
      <w:pPr>
        <w:spacing w:after="0"/>
        <w:ind w:left="0"/>
        <w:jc w:val="left"/>
      </w:pPr>
      <w:r>
        <w:rPr>
          <w:rFonts w:ascii="Times New Roman"/>
          <w:b w:val="false"/>
          <w:i w:val="false"/>
          <w:color w:val="ff0000"/>
          <w:sz w:val="28"/>
        </w:rPr>
        <w:t xml:space="preserve">      Ескерту. Күші жойылды - Қарағанды облысы Сәтбаев қаласы әкімдігінің 2016 жылғы 16 ақпандағы N 05/04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2007 жылғы 15 мамырдағы Еңбек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 </w:t>
      </w:r>
      <w:r>
        <w:rPr>
          <w:rFonts w:ascii="Times New Roman"/>
          <w:b w:val="false"/>
          <w:i w:val="false"/>
          <w:color w:val="000000"/>
          <w:sz w:val="28"/>
        </w:rPr>
        <w:t xml:space="preserve">сәйкес Сәтбаев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Сәтбаев қаласы әкімдігінің 2010 жылғы 15 қаңтардағы № 01/09 "Ауылдық (селолық) жерлерде жұмыс істейтін мамандар лауазымдарының тізбесі туралы" </w:t>
      </w:r>
      <w:r>
        <w:rPr>
          <w:rFonts w:ascii="Times New Roman"/>
          <w:b w:val="false"/>
          <w:i w:val="false"/>
          <w:color w:val="000000"/>
          <w:sz w:val="28"/>
        </w:rPr>
        <w:t xml:space="preserve"> қаулысына </w:t>
      </w:r>
      <w:r>
        <w:rPr>
          <w:rFonts w:ascii="Times New Roman"/>
          <w:b w:val="false"/>
          <w:i w:val="false"/>
          <w:color w:val="000000"/>
          <w:sz w:val="28"/>
        </w:rPr>
        <w:t>(Нормативтік құқықтық актілерді мемлекеттік тіркеу тізілімінде № 8-6-95 болып тіркелген, 2010 жылғы 27 қаңтардағы "Шарайна" газетінің № 7 (1768) жарияланған) келесі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қаулының тақырыбы мынадай редакцияда мазмұндалсын:</w:t>
      </w:r>
      <w:r>
        <w:br/>
      </w:r>
      <w:r>
        <w:rPr>
          <w:rFonts w:ascii="Times New Roman"/>
          <w:b w:val="false"/>
          <w:i w:val="false"/>
          <w:color w:val="000000"/>
          <w:sz w:val="28"/>
        </w:rPr>
        <w:t>
      </w:t>
      </w:r>
      <w:r>
        <w:rPr>
          <w:rFonts w:ascii="Times New Roman"/>
          <w:b w:val="false"/>
          <w:i w:val="false"/>
          <w:color w:val="000000"/>
          <w:sz w:val="28"/>
        </w:rPr>
        <w:t>"Азаматтық қызметші болып табылатын және ауылдық жерде жұмыс істейтiн денсаулық сақтау, әлеуметтiк қамсыздандыру, білім беру, мәдениет, спорт және ветеринария саласындағы мамандар лауазымдарының тiзбесi туралы";</w:t>
      </w:r>
      <w:r>
        <w:br/>
      </w:r>
      <w:r>
        <w:rPr>
          <w:rFonts w:ascii="Times New Roman"/>
          <w:b w:val="false"/>
          <w:i w:val="false"/>
          <w:color w:val="000000"/>
          <w:sz w:val="28"/>
        </w:rPr>
        <w:t xml:space="preserve">
      2) </w:t>
      </w:r>
      <w:r>
        <w:rPr>
          <w:rFonts w:ascii="Times New Roman"/>
          <w:b w:val="false"/>
          <w:i w:val="false"/>
          <w:color w:val="000000"/>
          <w:sz w:val="28"/>
        </w:rPr>
        <w:t xml:space="preserve">қаулының </w:t>
      </w:r>
      <w:r>
        <w:rPr>
          <w:rFonts w:ascii="Times New Roman"/>
          <w:b w:val="false"/>
          <w:i w:val="false"/>
          <w:color w:val="000000"/>
          <w:sz w:val="28"/>
        </w:rPr>
        <w:t xml:space="preserve"> 1 тармағы</w:t>
      </w:r>
      <w:r>
        <w:rPr>
          <w:rFonts w:ascii="Times New Roman"/>
          <w:b w:val="false"/>
          <w:i w:val="false"/>
          <w:color w:val="000000"/>
          <w:sz w:val="28"/>
        </w:rPr>
        <w:t xml:space="preserve"> мынадай редакцияда мазмұндалсын:</w:t>
      </w:r>
      <w:r>
        <w:br/>
      </w:r>
      <w:r>
        <w:rPr>
          <w:rFonts w:ascii="Times New Roman"/>
          <w:b w:val="false"/>
          <w:i w:val="false"/>
          <w:color w:val="000000"/>
          <w:sz w:val="28"/>
        </w:rPr>
        <w:t>
      </w:t>
      </w:r>
      <w:r>
        <w:rPr>
          <w:rFonts w:ascii="Times New Roman"/>
          <w:b w:val="false"/>
          <w:i w:val="false"/>
          <w:color w:val="000000"/>
          <w:sz w:val="28"/>
        </w:rPr>
        <w:t>"1. Қалалық бюджет қаражаты есебінен лауазымдық жалақылары мен тарифтік ставкаларын жиырма бес пайызға көтеруге құқығы бар Сәтбаев қаласы аумағының шекарасы шегінде азаматтық қызметші болып табылатын және ауылдық жерде жұмыс істейтiн денсаулық сақтау, әлеуметтiк қамсыздандыру, білім беру, мәдениет, спорт және ветеринария саласындағы мамандар лауазымдарының тiзбесi қосымшаға сәйкес белгіленсін.";</w:t>
      </w:r>
      <w:r>
        <w:br/>
      </w:r>
      <w:r>
        <w:rPr>
          <w:rFonts w:ascii="Times New Roman"/>
          <w:b w:val="false"/>
          <w:i w:val="false"/>
          <w:color w:val="000000"/>
          <w:sz w:val="28"/>
        </w:rPr>
        <w:t xml:space="preserve">
      3) </w:t>
      </w:r>
      <w:r>
        <w:rPr>
          <w:rFonts w:ascii="Times New Roman"/>
          <w:b w:val="false"/>
          <w:i w:val="false"/>
          <w:color w:val="000000"/>
          <w:sz w:val="28"/>
        </w:rPr>
        <w:t xml:space="preserve">қаулының </w:t>
      </w:r>
      <w:r>
        <w:rPr>
          <w:rFonts w:ascii="Times New Roman"/>
          <w:b w:val="false"/>
          <w:i w:val="false"/>
          <w:color w:val="000000"/>
          <w:sz w:val="28"/>
        </w:rPr>
        <w:t xml:space="preserve"> қосымшасы </w:t>
      </w:r>
      <w:r>
        <w:rPr>
          <w:rFonts w:ascii="Times New Roman"/>
          <w:b w:val="false"/>
          <w:i w:val="false"/>
          <w:color w:val="000000"/>
          <w:sz w:val="28"/>
        </w:rPr>
        <w:t xml:space="preserve">осы қаулының </w:t>
      </w:r>
      <w:r>
        <w:rPr>
          <w:rFonts w:ascii="Times New Roman"/>
          <w:b w:val="false"/>
          <w:i w:val="false"/>
          <w:color w:val="000000"/>
          <w:sz w:val="28"/>
        </w:rPr>
        <w:t xml:space="preserve"> қосымшасына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487"/>
        <w:gridCol w:w="4813"/>
      </w:tblGrid>
      <w:tr>
        <w:trPr>
          <w:trHeight w:val="30" w:hRule="atLeast"/>
        </w:trPr>
        <w:tc>
          <w:tcPr>
            <w:tcW w:w="748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Сәтбаев қаласы әкімнің м.а. </w:t>
            </w:r>
            <w:r>
              <w:br/>
            </w:r>
            <w:r>
              <w:rPr>
                <w:rFonts w:ascii="Times New Roman"/>
                <w:b w:val="false"/>
                <w:i w:val="false"/>
                <w:color w:val="000000"/>
                <w:sz w:val="20"/>
              </w:rPr>
              <w:t>
</w:t>
            </w:r>
          </w:p>
        </w:tc>
        <w:tc>
          <w:tcPr>
            <w:tcW w:w="481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А.А. Ким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"Келісілген" </w:t>
      </w:r>
      <w:r>
        <w:br/>
      </w:r>
      <w:r>
        <w:rPr>
          <w:rFonts w:ascii="Times New Roman"/>
          <w:b w:val="false"/>
          <w:i w:val="false"/>
          <w:color w:val="000000"/>
          <w:sz w:val="28"/>
        </w:rPr>
        <w:t>
      </w:t>
      </w:r>
      <w:r>
        <w:rPr>
          <w:rFonts w:ascii="Times New Roman"/>
          <w:b w:val="false"/>
          <w:i w:val="false"/>
          <w:color w:val="000000"/>
          <w:sz w:val="28"/>
        </w:rPr>
        <w:t>Сәтбаев қалалық мәслихатының</w:t>
      </w:r>
      <w:r>
        <w:br/>
      </w:r>
      <w:r>
        <w:rPr>
          <w:rFonts w:ascii="Times New Roman"/>
          <w:b w:val="false"/>
          <w:i w:val="false"/>
          <w:color w:val="000000"/>
          <w:sz w:val="28"/>
        </w:rPr>
        <w:t>
      хатшысы</w:t>
      </w:r>
      <w:r>
        <w:br/>
      </w:r>
      <w:r>
        <w:rPr>
          <w:rFonts w:ascii="Times New Roman"/>
          <w:b w:val="false"/>
          <w:i w:val="false"/>
          <w:color w:val="000000"/>
          <w:sz w:val="28"/>
        </w:rPr>
        <w:t>
      Т.И. Хмилярчук</w:t>
      </w:r>
      <w:r>
        <w:br/>
      </w:r>
      <w:r>
        <w:rPr>
          <w:rFonts w:ascii="Times New Roman"/>
          <w:b w:val="false"/>
          <w:i w:val="false"/>
          <w:color w:val="000000"/>
          <w:sz w:val="28"/>
        </w:rPr>
        <w:t>
      </w:t>
      </w:r>
      <w:r>
        <w:rPr>
          <w:rFonts w:ascii="Times New Roman"/>
          <w:b w:val="false"/>
          <w:i w:val="false"/>
          <w:color w:val="000000"/>
          <w:sz w:val="28"/>
        </w:rPr>
        <w:t xml:space="preserve">2014 жылғы 18 қараша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қаласы әкімдігінің</w:t>
            </w:r>
            <w:r>
              <w:br/>
            </w:r>
            <w:r>
              <w:rPr>
                <w:rFonts w:ascii="Times New Roman"/>
                <w:b w:val="false"/>
                <w:i w:val="false"/>
                <w:color w:val="000000"/>
                <w:sz w:val="20"/>
              </w:rPr>
              <w:t>
2014 жылғы 14 қарашадағы</w:t>
            </w:r>
            <w:r>
              <w:br/>
            </w:r>
            <w:r>
              <w:rPr>
                <w:rFonts w:ascii="Times New Roman"/>
                <w:b w:val="false"/>
                <w:i w:val="false"/>
                <w:color w:val="000000"/>
                <w:sz w:val="20"/>
              </w:rPr>
              <w:t>
№ 21/01 қаулысына</w:t>
            </w:r>
            <w:r>
              <w:br/>
            </w:r>
            <w:r>
              <w:rPr>
                <w:rFonts w:ascii="Times New Roman"/>
                <w:b w:val="false"/>
                <w:i w:val="false"/>
                <w:color w:val="000000"/>
                <w:sz w:val="20"/>
              </w:rPr>
              <w:t>
қосымша</w:t>
            </w:r>
            <w:r>
              <w:br/>
            </w:r>
            <w:r>
              <w:rPr>
                <w:rFonts w:ascii="Times New Roman"/>
                <w:b w:val="false"/>
                <w:i w:val="false"/>
                <w:color w:val="000000"/>
                <w:sz w:val="20"/>
              </w:rPr>
              <w:t>
</w:t>
            </w:r>
          </w:p>
        </w:tc>
      </w:tr>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Сәтбаев қаласы әкімдігінің</w:t>
            </w:r>
            <w:r>
              <w:br/>
            </w:r>
            <w:r>
              <w:rPr>
                <w:rFonts w:ascii="Times New Roman"/>
                <w:b w:val="false"/>
                <w:i w:val="false"/>
                <w:color w:val="000000"/>
                <w:sz w:val="20"/>
              </w:rPr>
              <w:t>
2010 жылғы 15 қаңтардағы</w:t>
            </w:r>
            <w:r>
              <w:br/>
            </w:r>
            <w:r>
              <w:rPr>
                <w:rFonts w:ascii="Times New Roman"/>
                <w:b w:val="false"/>
                <w:i w:val="false"/>
                <w:color w:val="000000"/>
                <w:sz w:val="20"/>
              </w:rPr>
              <w:t>
№ 01/09 қаулысына</w:t>
            </w:r>
            <w:r>
              <w:br/>
            </w:r>
            <w:r>
              <w:rPr>
                <w:rFonts w:ascii="Times New Roman"/>
                <w:b w:val="false"/>
                <w:i w:val="false"/>
                <w:color w:val="000000"/>
                <w:sz w:val="20"/>
              </w:rPr>
              <w:t>
қосымша</w:t>
            </w:r>
            <w:r>
              <w:br/>
            </w:r>
            <w:r>
              <w:rPr>
                <w:rFonts w:ascii="Times New Roman"/>
                <w:b w:val="false"/>
                <w:i w:val="false"/>
                <w:color w:val="000000"/>
                <w:sz w:val="20"/>
              </w:rPr>
              <w:t>
</w:t>
            </w:r>
          </w:p>
        </w:tc>
      </w:tr>
    </w:tbl>
    <w:bookmarkStart w:name="z17" w:id="0"/>
    <w:p>
      <w:pPr>
        <w:spacing w:after="0"/>
        <w:ind w:left="0"/>
        <w:jc w:val="left"/>
      </w:pPr>
      <w:r>
        <w:rPr>
          <w:rFonts w:ascii="Times New Roman"/>
          <w:b/>
          <w:i w:val="false"/>
          <w:color w:val="000000"/>
        </w:rPr>
        <w:t xml:space="preserve"> Қалалық бюджет қаражаты есебінен лауазымдық жалақылары мен тарифтік ставкаларын жиырма бес пайызға көтеруге құқығы бар Сәтбаев қаласы аумағының шекарасы шегінде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Әлеуметтік қамтамасыз ету мамандарының лауазымдары:</w:t>
      </w:r>
      <w:r>
        <w:br/>
      </w:r>
      <w:r>
        <w:rPr>
          <w:rFonts w:ascii="Times New Roman"/>
          <w:b w:val="false"/>
          <w:i w:val="false"/>
          <w:color w:val="000000"/>
          <w:sz w:val="28"/>
        </w:rPr>
        <w:t>
      </w:t>
      </w:r>
      <w:r>
        <w:rPr>
          <w:rFonts w:ascii="Times New Roman"/>
          <w:b w:val="false"/>
          <w:i w:val="false"/>
          <w:color w:val="000000"/>
          <w:sz w:val="28"/>
        </w:rPr>
        <w:t>күтім жөніндегі әлеуметтік қызметкер, әлеуметтік жұмыс жөніндегі маман.</w:t>
      </w:r>
      <w:r>
        <w:br/>
      </w:r>
      <w:r>
        <w:rPr>
          <w:rFonts w:ascii="Times New Roman"/>
          <w:b w:val="false"/>
          <w:i w:val="false"/>
          <w:color w:val="000000"/>
          <w:sz w:val="28"/>
        </w:rPr>
        <w:t xml:space="preserve">
      2. </w:t>
      </w:r>
      <w:r>
        <w:rPr>
          <w:rFonts w:ascii="Times New Roman"/>
          <w:b w:val="false"/>
          <w:i w:val="false"/>
          <w:color w:val="000000"/>
          <w:sz w:val="28"/>
        </w:rPr>
        <w:t>Білім беру мамандарының лауазымдары:</w:t>
      </w:r>
      <w:r>
        <w:br/>
      </w:r>
      <w:r>
        <w:rPr>
          <w:rFonts w:ascii="Times New Roman"/>
          <w:b w:val="false"/>
          <w:i w:val="false"/>
          <w:color w:val="000000"/>
          <w:sz w:val="28"/>
        </w:rPr>
        <w:t xml:space="preserve">
      1) </w:t>
      </w:r>
      <w:r>
        <w:rPr>
          <w:rFonts w:ascii="Times New Roman"/>
          <w:b w:val="false"/>
          <w:i w:val="false"/>
          <w:color w:val="000000"/>
          <w:sz w:val="28"/>
        </w:rPr>
        <w:t>мемлекеттік мекеме мен қазыналық кәсіпорынның басшысы және орынбасары (оның ішінде бірінші);</w:t>
      </w:r>
      <w:r>
        <w:br/>
      </w:r>
      <w:r>
        <w:rPr>
          <w:rFonts w:ascii="Times New Roman"/>
          <w:b w:val="false"/>
          <w:i w:val="false"/>
          <w:color w:val="000000"/>
          <w:sz w:val="28"/>
        </w:rPr>
        <w:t xml:space="preserve">
      2) </w:t>
      </w:r>
      <w:r>
        <w:rPr>
          <w:rFonts w:ascii="Times New Roman"/>
          <w:b w:val="false"/>
          <w:i w:val="false"/>
          <w:color w:val="000000"/>
          <w:sz w:val="28"/>
        </w:rPr>
        <w:t>мамандар (бас, аға), оның ішінде: барлық мамандықтағы мұғалімдер, медициналық бике, кітапханашы, тәрбиеші, жетекші, барлық мамандықтағы инженер, барлық атаудағы техниктер, аудармашы, бағдарламашы, бухгалтер, іс жүргізуші, экономист, зертханашы, оқытушы, хатшы-машинист.</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