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29ad" w14:textId="0712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2012 жылғы 21 ақпандағы "Сәтбаев қаласының аз қамтамасыз етілген отбасыларына (азаматтарына) тұрғын үй көмегін көрсетудің мөлшерін және тәртібін айқындау ережесін бекіту туралы" № 26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2014 жылғы 14 сәуірдегі № 242 шешімі. Қарағанды облысының Әділет департаментінде 2014 жылғы 11 мамырда № 2626 болып тіркелді. Күші жойылды - Қарағанды облысы Сәтбаев қалалық мәслихатының 2014 жылғы 20 тамыздағы N 262 шешімімен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қалалық мәслихатының 20.08.2014 N 262 (алғаш ресми жарияланған күннен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сәйкес Сәтбаев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Сәтбаев қалалық мәслихатының 2012 жылғы 21 ақпандағы "Сәтбаев қаласының аз қамтамасыз етілген отбасыларына (азаматтарына) тұрғын үй көмегін көрсетудің мөлшерін және тәртібін айқындау ережесін бекіту туралы" № 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8-6-136 болып тіркелген және "Шарайна" газетінің 2012 жылғы 21 наурыздағы 23 (1994) нөмірінде ресми жарияланған), "Сәтбаев қалалық мәслихатының 2012 жылғы 21 ақпандағы "Сәтбаев қаласының аз қамтамасыз етілген отбасыларына (азаматтарына) тұрғын үй көмегін көрсету ережесін бекіту туралы" № 26 шешіміне өзгерістер енгізу туралы" Сәтбаев қалалық мәслихатының 2012 жылғы 17 тамыздағы № 73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тізілімінде № 1930 болып тіркелген және "Шарайна" газетінің 2012 жылғы 14 қыркүйектегі 48 (2019) нөмірінде ресми жарияланған), "Сәтбаев қалалық мәслихатының 2012 жылғы 21 ақпандағы "Сәтбаев қаласының аз қамтамасыз етілген отбасыларына (азаматтарына) тұрғын үй көмегін көрсету ережесін бекіту туралы" № 26 шешіміне өзгерістер енгізу туралы" Сәтбаев қалалық мәслихатының 2012 жылғы 13 қарашадағы № 92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тізілімінде № 2003 болып тіркелген және "Шарайна" газетінің 2012 жылғы 14 желтоқсандағы 62 (2033) нөмірінде ресми жарияланған), "Сәтбаев қалалық мәслихатының 2012 жылғы 21 ақпандағы "Сәтбаев қаласының аз қамтамасыз етілген отбасыларына (азаматтарына) тұрғын үй көмегін көрсетудің мөлшерін және тәртібін айқындау ережесін бекіту туралы" № 26 шешіміне өзгерістер мен толықтырулар енгізу туралы" Сәтбаев қалалық мәслихатының 2013 жылғы 20 ақпандағы № 112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тізілімінде № 2237 болып тіркелген және "Шарайна" газетінің 2013 жылғы 29 наурыздағы 13 (2048) нөмірінде ресми жарияланған) өзгерістер мен толықтырулар енгізілген,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Сәтбаев қаласының аз қамтамасыз етілген отбасыларына (азаматтарына) тұрғын үй көмегін көрсетудің мөлшерін және тәртібін айқындау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w:t>
      </w:r>
      <w:r>
        <w:rPr>
          <w:rFonts w:ascii="Times New Roman"/>
          <w:b w:val="false"/>
          <w:i w:val="false"/>
          <w:color w:val="000000"/>
          <w:sz w:val="28"/>
        </w:rPr>
        <w:t>:</w:t>
      </w:r>
      <w:r>
        <w:br/>
      </w:r>
      <w:r>
        <w:rPr>
          <w:rFonts w:ascii="Times New Roman"/>
          <w:b w:val="false"/>
          <w:i w:val="false"/>
          <w:color w:val="000000"/>
          <w:sz w:val="28"/>
        </w:rPr>
        <w:t>
      3) тармақшадағы ";" тыныс белгісі "." тыныс белгісіне ауыстырылсын;</w:t>
      </w:r>
      <w:r>
        <w:br/>
      </w:r>
      <w:r>
        <w:rPr>
          <w:rFonts w:ascii="Times New Roman"/>
          <w:b w:val="false"/>
          <w:i w:val="false"/>
          <w:color w:val="000000"/>
          <w:sz w:val="28"/>
        </w:rPr>
        <w:t>
      4) тармақша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w:t>
      </w:r>
      <w:r>
        <w:rPr>
          <w:rFonts w:ascii="Times New Roman"/>
          <w:b w:val="false"/>
          <w:i w:val="false"/>
          <w:color w:val="000000"/>
          <w:sz w:val="28"/>
        </w:rPr>
        <w:t xml:space="preserve"> алынып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тармақта</w:t>
      </w:r>
      <w:r>
        <w:rPr>
          <w:rFonts w:ascii="Times New Roman"/>
          <w:b w:val="false"/>
          <w:i w:val="false"/>
          <w:color w:val="000000"/>
          <w:sz w:val="28"/>
        </w:rPr>
        <w:t>:</w:t>
      </w:r>
      <w:r>
        <w:br/>
      </w:r>
      <w:r>
        <w:rPr>
          <w:rFonts w:ascii="Times New Roman"/>
          <w:b w:val="false"/>
          <w:i w:val="false"/>
          <w:color w:val="000000"/>
          <w:sz w:val="28"/>
        </w:rPr>
        <w:t>
      8) тармақшадағы ";" тыныс белгісі "." тыныс белгісіне ауыстырылсын;</w:t>
      </w:r>
      <w:r>
        <w:br/>
      </w:r>
      <w:r>
        <w:rPr>
          <w:rFonts w:ascii="Times New Roman"/>
          <w:b w:val="false"/>
          <w:i w:val="false"/>
          <w:color w:val="000000"/>
          <w:sz w:val="28"/>
        </w:rPr>
        <w:t>
      9) тармақша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тармақ</w:t>
      </w:r>
      <w:r>
        <w:rPr>
          <w:rFonts w:ascii="Times New Roman"/>
          <w:b w:val="false"/>
          <w:i w:val="false"/>
          <w:color w:val="000000"/>
          <w:sz w:val="28"/>
        </w:rPr>
        <w:t xml:space="preserve"> мынадай редакцияда мазмұндалсын:</w:t>
      </w:r>
      <w:r>
        <w:br/>
      </w:r>
      <w:r>
        <w:rPr>
          <w:rFonts w:ascii="Times New Roman"/>
          <w:b w:val="false"/>
          <w:i w:val="false"/>
          <w:color w:val="000000"/>
          <w:sz w:val="28"/>
        </w:rPr>
        <w:t>
      "23.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осы Ережемен белгіленген шығыстарының шекті жол берiлетiн деңгейiнің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әлеуметтік сала, құқықтық тәртіп және халықты әлеуметтік қорғау мәселелері жөніндегі тұрақты комиссияға (төрайымы Қоңырова Әлия Мешітбайқызы)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 және 2014 жылдың 1 қаңтарынан бастап туындаған құқықтық қатынастарға таратылады.</w:t>
      </w:r>
    </w:p>
    <w:bookmarkEnd w:id="0"/>
    <w:p>
      <w:pPr>
        <w:spacing w:after="0"/>
        <w:ind w:left="0"/>
        <w:jc w:val="both"/>
      </w:pPr>
      <w:r>
        <w:rPr>
          <w:rFonts w:ascii="Times New Roman"/>
          <w:b w:val="false"/>
          <w:i/>
          <w:color w:val="000000"/>
          <w:sz w:val="28"/>
        </w:rPr>
        <w:t>      Сессия төрағасы                            Ә. Қоңырова</w:t>
      </w:r>
    </w:p>
    <w:p>
      <w:pPr>
        <w:spacing w:after="0"/>
        <w:ind w:left="0"/>
        <w:jc w:val="both"/>
      </w:pPr>
      <w:r>
        <w:rPr>
          <w:rFonts w:ascii="Times New Roman"/>
          <w:b w:val="false"/>
          <w:i/>
          <w:color w:val="000000"/>
          <w:sz w:val="28"/>
        </w:rPr>
        <w:t>      Қалалық мәслихат хатшысы                   Т. Хмилярчук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"Сәтбаев қаласының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            Б. Әпеков</w:t>
      </w:r>
      <w:r>
        <w:br/>
      </w:r>
      <w:r>
        <w:rPr>
          <w:rFonts w:ascii="Times New Roman"/>
          <w:b w:val="false"/>
          <w:i w:val="false"/>
          <w:color w:val="000000"/>
          <w:sz w:val="28"/>
        </w:rPr>
        <w:t>
      2014 жылғы 14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