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e2ec" w14:textId="dc2e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2014 жылғы 18 ақпандағы № 04/04 қаулысы. Қарағанды облысының Әділет департаментінде 2014 жылғы 11 наурызда № 2552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жұмыссыз азаматтарды әлеуметтік пайдалы бағыты бар жұмыстарға тарту мақсатында, оларды уақытша жұмыспен қамтамасыз ету үшін, Сәтбаев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Сәтбаев қаласы бойынша 2014 жылға арналған қоғамдық жұмыстарға сұраныс пен ұсыныс 500 адам есебінде айқындалсын (</w:t>
      </w:r>
      <w:r>
        <w:rPr>
          <w:rFonts w:ascii="Times New Roman"/>
          <w:b w:val="false"/>
          <w:i w:val="false"/>
          <w:color w:val="000000"/>
          <w:sz w:val="28"/>
        </w:rPr>
        <w:t>1 қосымша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2014 жылы қоғамдық жұмыстар жүргізілетін Сәтбаев қаласының ұйымдары, кәсіпорындары және мекемелерінің тізбесі, қоғамдық жұмыстардың түрлері, көлемі мен нақты жағдайлары және қаржыландыру көздері бекітілсін (</w:t>
      </w:r>
      <w:r>
        <w:rPr>
          <w:rFonts w:ascii="Times New Roman"/>
          <w:b w:val="false"/>
          <w:i w:val="false"/>
          <w:color w:val="000000"/>
          <w:sz w:val="28"/>
        </w:rPr>
        <w:t>2 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Қоғамдық жұмыстарды қаржыландырудың тәртібі мен шарттары айқындалсын (</w:t>
      </w:r>
      <w:r>
        <w:rPr>
          <w:rFonts w:ascii="Times New Roman"/>
          <w:b w:val="false"/>
          <w:i w:val="false"/>
          <w:color w:val="000000"/>
          <w:sz w:val="28"/>
        </w:rPr>
        <w:t>3 қосымша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Қоғамдық жұмыстарға тартылған жұмыссыздардың жалақысы Қазақстан Республикасының заңнамасымен 2014 жылға белгіленген жалақының айына бір ең төменгі мөлшерінде бекітілсін.</w:t>
      </w:r>
    </w:p>
    <w:bookmarkEnd w:id="4"/>
    <w:bookmarkStart w:name="z6" w:id="5"/>
    <w:p>
      <w:pPr>
        <w:spacing w:after="0"/>
        <w:ind w:left="0"/>
        <w:jc w:val="both"/>
      </w:pPr>
      <w:r>
        <w:rPr>
          <w:rFonts w:ascii="Times New Roman"/>
          <w:b w:val="false"/>
          <w:i w:val="false"/>
          <w:color w:val="000000"/>
          <w:sz w:val="28"/>
        </w:rPr>
        <w:t>
      5. "Сәтбаев қаласының жұмыспен қамту және әлеуметтік бағдарламалар бөлімі" мемлекеттік мекемесі (Б.Т. Әпеков) жұмыс берушілермен қоғамдық жұмыстарды орындау үшін шарттар жасалсын.</w:t>
      </w:r>
    </w:p>
    <w:bookmarkEnd w:id="5"/>
    <w:bookmarkStart w:name="z7" w:id="6"/>
    <w:p>
      <w:pPr>
        <w:spacing w:after="0"/>
        <w:ind w:left="0"/>
        <w:jc w:val="both"/>
      </w:pPr>
      <w:r>
        <w:rPr>
          <w:rFonts w:ascii="Times New Roman"/>
          <w:b w:val="false"/>
          <w:i w:val="false"/>
          <w:color w:val="000000"/>
          <w:sz w:val="28"/>
        </w:rPr>
        <w:t>
      6. Қоғамдық жұмыстарды ұйымдастыруды жергілікті бюджеттен бекітілген қаражат шамасында "Сәтбаев қаласының экономика және қаржы бөлімі" мемлекеттік мекемесі (Е.Х. Сакеев) қаржыландыруды жүргізсін.</w:t>
      </w:r>
    </w:p>
    <w:bookmarkEnd w:id="6"/>
    <w:bookmarkStart w:name="z8" w:id="7"/>
    <w:p>
      <w:pPr>
        <w:spacing w:after="0"/>
        <w:ind w:left="0"/>
        <w:jc w:val="both"/>
      </w:pPr>
      <w:r>
        <w:rPr>
          <w:rFonts w:ascii="Times New Roman"/>
          <w:b w:val="false"/>
          <w:i w:val="false"/>
          <w:color w:val="000000"/>
          <w:sz w:val="28"/>
        </w:rPr>
        <w:t>
      7. Осы қаулының орындалуын бақылау Сәтбаев қаласы әкімінің орынбасары С.С. Имамбайға жүктелсін.</w:t>
      </w:r>
    </w:p>
    <w:bookmarkEnd w:id="7"/>
    <w:bookmarkStart w:name="z9" w:id="8"/>
    <w:p>
      <w:pPr>
        <w:spacing w:after="0"/>
        <w:ind w:left="0"/>
        <w:jc w:val="both"/>
      </w:pPr>
      <w:r>
        <w:rPr>
          <w:rFonts w:ascii="Times New Roman"/>
          <w:b w:val="false"/>
          <w:i w:val="false"/>
          <w:color w:val="000000"/>
          <w:sz w:val="28"/>
        </w:rPr>
        <w:t>
      8. Осы қаулы ресми жарияланғаннан кейін қолданысқа енгізіледі және 2014 жылдың 1 қаңтарынан пайда болған қатынастарға таралады.</w:t>
      </w:r>
    </w:p>
    <w:bookmarkEnd w:id="8"/>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Омар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18.02</w:t>
            </w:r>
            <w:r>
              <w:br/>
            </w:r>
            <w:r>
              <w:rPr>
                <w:rFonts w:ascii="Times New Roman"/>
                <w:b w:val="false"/>
                <w:i w:val="false"/>
                <w:color w:val="000000"/>
                <w:sz w:val="20"/>
              </w:rPr>
              <w:t>№ 04/04 Сәтбаев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Сәтбаев қаласы бойынша 2014 жылға</w:t>
      </w:r>
      <w:r>
        <w:br/>
      </w:r>
      <w:r>
        <w:rPr>
          <w:rFonts w:ascii="Times New Roman"/>
          <w:b/>
          <w:i w:val="false"/>
          <w:color w:val="000000"/>
        </w:rPr>
        <w:t>қоғамдық жұмыстарға сұраныс пен ұсыныс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5908"/>
        <w:gridCol w:w="2336"/>
        <w:gridCol w:w="2337"/>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кәсіпорындардың және мекемелердің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(адам)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(адам)</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әкімі аппараты"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қорғаныс істері жөніндегі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жұмыспен қамту және әлеуметтік бағдарламалар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білім, дене шынықтыру және спорт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бойынша салық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экономика және қаржы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кентінің әкімі аппараты"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саясат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құрылыс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сәулет және қала құрылысы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тұрғын-үй коммуналдық шаруашылығы, жолаушылар көлігі және автокөлік жолдары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мәдениет және тілдерді дамыту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әділет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соты"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мәслихатының аппараты"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кәсіпкерлік және өнеркәсіп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мемлекеттік мұрағаты"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мәдени-сауықтыру спорт орталығы" коммуналдық мемлекеттік қазыналық кәсіпорны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балалар-жасөспірімдер спорт мектебі" коммуналдық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істер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ауыл шаруашылығы және ветеринария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 – сауық орталығы" коммуналдық мемлекеттік қазыналық кәсіпорны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жұмыспен қамту орталығы"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тұрғын үй инспекциясы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жастары бастамашылдығының орталығы"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халықтық демократиялық партиясының Сәтбаев қалалық филиалы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статистика департаменті"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 ақпандағы</w:t>
            </w:r>
            <w:r>
              <w:br/>
            </w:r>
            <w:r>
              <w:rPr>
                <w:rFonts w:ascii="Times New Roman"/>
                <w:b w:val="false"/>
                <w:i w:val="false"/>
                <w:color w:val="000000"/>
                <w:sz w:val="20"/>
              </w:rPr>
              <w:t>№ 04/04 Сәтбаев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2014 жылы қоғамдық жұмыстар жүргізілетін Сәтбаев қаласы</w:t>
      </w:r>
      <w:r>
        <w:br/>
      </w:r>
      <w:r>
        <w:rPr>
          <w:rFonts w:ascii="Times New Roman"/>
          <w:b/>
          <w:i w:val="false"/>
          <w:color w:val="000000"/>
        </w:rPr>
        <w:t>ұйымдары, кәсіпорындары және мекемелерінің тізбесі,</w:t>
      </w:r>
      <w:r>
        <w:br/>
      </w:r>
      <w:r>
        <w:rPr>
          <w:rFonts w:ascii="Times New Roman"/>
          <w:b/>
          <w:i w:val="false"/>
          <w:color w:val="000000"/>
        </w:rPr>
        <w:t>қоғамдық жұмыстардың түрлері, көлемi мен нақты</w:t>
      </w:r>
      <w:r>
        <w:br/>
      </w:r>
      <w:r>
        <w:rPr>
          <w:rFonts w:ascii="Times New Roman"/>
          <w:b/>
          <w:i w:val="false"/>
          <w:color w:val="000000"/>
        </w:rPr>
        <w:t>жағдайлары және қаржыландыру көздері</w:t>
      </w:r>
    </w:p>
    <w:bookmarkEnd w:id="10"/>
    <w:p>
      <w:pPr>
        <w:spacing w:after="0"/>
        <w:ind w:left="0"/>
        <w:jc w:val="both"/>
      </w:pPr>
      <w:r>
        <w:rPr>
          <w:rFonts w:ascii="Times New Roman"/>
          <w:b w:val="false"/>
          <w:i w:val="false"/>
          <w:color w:val="ff0000"/>
          <w:sz w:val="28"/>
        </w:rPr>
        <w:t xml:space="preserve">
      Ескерту. 2-қосымша жаңа редакцияда - Қарағанды облысы Сәтбаев қаласы әкімдігінің 30.10.2014 N 20/01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015"/>
        <w:gridCol w:w="2059"/>
        <w:gridCol w:w="5518"/>
        <w:gridCol w:w="273"/>
        <w:gridCol w:w="1849"/>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кәсіпорындардың және мекемелердің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түрлері</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жұмыстарының нақты жағдайлары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әкімі аппараты"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қорғаныс істері жөніндегі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шақыруда, шақыру қағазын халыққа жеткізу жөнінде жұмыс жүргізуге көмектесу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жұмыспен қамту және әлеуметтік бағдарламалар бөлімі" мемлекеттік мекемесі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алуға құқығы бар азаматтарды анықтау мақсатында аулаларды аралауға, қаланың әлеуметтік картасын нақтылауға және құжаттарды өңдеуге көмектесу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білім, дене </w:t>
            </w:r>
          </w:p>
          <w:p>
            <w:pPr>
              <w:spacing w:after="20"/>
              <w:ind w:left="20"/>
              <w:jc w:val="both"/>
            </w:pPr>
            <w:r>
              <w:rPr>
                <w:rFonts w:ascii="Times New Roman"/>
                <w:b w:val="false"/>
                <w:i w:val="false"/>
                <w:color w:val="000000"/>
                <w:sz w:val="20"/>
              </w:rPr>
              <w:t xml:space="preserve">
шынықтыру және спорт бөлімі" мемлекеттік мекемесі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 бойынша салық басқармасы" мемлекеттік мекемесі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істеуде көмектесу, мүлік салықтарын төлеу бойынша хабарламаларды жеткізу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экономика және қаржы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кентінің әкімінің аппараты"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 Кентті абаттандыру және көгалдандыру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 Көшелер мен кварталдарды жинау, жасыл желектерді күту</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саясат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құрылыс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сәулет және қала құрылысы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тұрғын-үй коммуналдық шаруашылығы, жолаушылар көлігі және автокөлік жолдары бөлімі" мемлекеттік мекемесі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 Қаланы абаттандыру мен көгалдандыру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25 құжат. Көшелер мен кварталдарды жинау, жасыл желектерді күту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мәдениет және тілдерді дамыту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қалалық іс-шараларды ұйымдастыруға көмектесу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әділет басқармасы"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жұмысы</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соты"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өңдеу және жіберу. </w:t>
            </w:r>
          </w:p>
          <w:p>
            <w:pPr>
              <w:spacing w:after="20"/>
              <w:ind w:left="20"/>
              <w:jc w:val="both"/>
            </w:pPr>
            <w:r>
              <w:rPr>
                <w:rFonts w:ascii="Times New Roman"/>
                <w:b w:val="false"/>
                <w:i w:val="false"/>
                <w:color w:val="000000"/>
                <w:sz w:val="20"/>
              </w:rPr>
              <w:t>
Шақыру қағазын жеткізу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мәслихатының аппараты"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кәсіпкерлік және өнеркәсіп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көшіру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жер қатынастары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өңдеу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мемлекеттік мұрағаты"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спорттық мәдени-сауықтыру орталығы" коммуналдық мемлекеттік қазыналық кәсіпорны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өңдеу және жіберу. </w:t>
            </w:r>
          </w:p>
          <w:p>
            <w:pPr>
              <w:spacing w:after="20"/>
              <w:ind w:left="20"/>
              <w:jc w:val="both"/>
            </w:pPr>
            <w:r>
              <w:rPr>
                <w:rFonts w:ascii="Times New Roman"/>
                <w:b w:val="false"/>
                <w:i w:val="false"/>
                <w:color w:val="000000"/>
                <w:sz w:val="20"/>
              </w:rPr>
              <w:t xml:space="preserve">
Аула клубтарымен жұмыс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балалар-жасөспірімдер спорт мектебі" коммуналдық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істер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 Халықпен жұмыс істеу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ауыл шаруашылығы және ветеринария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 – сауық орталығы" коммуналдық мемлекеттік қазыналық кәсіпорны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жұмыспен қамту орталығы"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тұрғын үй инспекциясы бөлімі"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жастары бастамашылдығының орталығы"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халықтық демократиялық партиясының Сәтбаев қалалық филиалы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статистика департаменті" мемлекеттік мекемесі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18.30 дейін түскі үзіліспен сағат 13.00 бастап сағат 14.30 дейін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25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18.02</w:t>
            </w:r>
            <w:r>
              <w:br/>
            </w:r>
            <w:r>
              <w:rPr>
                <w:rFonts w:ascii="Times New Roman"/>
                <w:b w:val="false"/>
                <w:i w:val="false"/>
                <w:color w:val="000000"/>
                <w:sz w:val="20"/>
              </w:rPr>
              <w:t>№ 04/04 Сәтбаев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Қоғамдық жұмыстарды қаржыландырудың тәртібі мен шарттары</w:t>
      </w:r>
    </w:p>
    <w:bookmarkEnd w:id="11"/>
    <w:bookmarkStart w:name="z16" w:id="12"/>
    <w:p>
      <w:pPr>
        <w:spacing w:after="0"/>
        <w:ind w:left="0"/>
        <w:jc w:val="both"/>
      </w:pPr>
      <w:r>
        <w:rPr>
          <w:rFonts w:ascii="Times New Roman"/>
          <w:b w:val="false"/>
          <w:i w:val="false"/>
          <w:color w:val="000000"/>
          <w:sz w:val="28"/>
        </w:rPr>
        <w:t>
      1. "Сәтбаев қаласының жұмыспен қамту және әлеуметтік бағдарламалар бөлімі" мемлекеттік мекемесі (бұдан әрі - уәкілетті орган) жұмыс берушiмен ағымдағы жыл бойы қала әкімдігінің қаулысымен айқындалған санда жұмыссыздармен қоғамдық жұмыстарды орындауға арналған шарт жасасады.</w:t>
      </w:r>
    </w:p>
    <w:bookmarkEnd w:id="12"/>
    <w:bookmarkStart w:name="z17" w:id="13"/>
    <w:p>
      <w:pPr>
        <w:spacing w:after="0"/>
        <w:ind w:left="0"/>
        <w:jc w:val="both"/>
      </w:pPr>
      <w:r>
        <w:rPr>
          <w:rFonts w:ascii="Times New Roman"/>
          <w:b w:val="false"/>
          <w:i w:val="false"/>
          <w:color w:val="000000"/>
          <w:sz w:val="28"/>
        </w:rPr>
        <w:t>
      2. Қоғамдық жұмыстарды орындауға арналған шарт жасасқан мекемелерге қоғамдық жұмыстарға қатысуға уәкілетті орган тарапынан жұмыссыз азаматтарға олардың келісімімен жолдама беріледі.</w:t>
      </w:r>
    </w:p>
    <w:bookmarkEnd w:id="13"/>
    <w:bookmarkStart w:name="z18" w:id="14"/>
    <w:p>
      <w:pPr>
        <w:spacing w:after="0"/>
        <w:ind w:left="0"/>
        <w:jc w:val="both"/>
      </w:pPr>
      <w:r>
        <w:rPr>
          <w:rFonts w:ascii="Times New Roman"/>
          <w:b w:val="false"/>
          <w:i w:val="false"/>
          <w:color w:val="000000"/>
          <w:sz w:val="28"/>
        </w:rPr>
        <w:t>
      3. Жұмыс берушi мен қоғамдық жұмыстарға қатысатын жұмыссыздар арасында қолданыстағы еңбек заңнамасына сәйкес еңбек шарты жасалады.</w:t>
      </w:r>
    </w:p>
    <w:bookmarkEnd w:id="14"/>
    <w:bookmarkStart w:name="z19" w:id="15"/>
    <w:p>
      <w:pPr>
        <w:spacing w:after="0"/>
        <w:ind w:left="0"/>
        <w:jc w:val="both"/>
      </w:pPr>
      <w:r>
        <w:rPr>
          <w:rFonts w:ascii="Times New Roman"/>
          <w:b w:val="false"/>
          <w:i w:val="false"/>
          <w:color w:val="000000"/>
          <w:sz w:val="28"/>
        </w:rPr>
        <w:t>
      4. Қоғамдық жұмыстарды қаржыландыру жергілікті бюджет есебінен қала әкімдігінің қаулысымен бекітілген көлемде жүргізіледі.</w:t>
      </w:r>
    </w:p>
    <w:bookmarkEnd w:id="15"/>
    <w:bookmarkStart w:name="z20" w:id="16"/>
    <w:p>
      <w:pPr>
        <w:spacing w:after="0"/>
        <w:ind w:left="0"/>
        <w:jc w:val="both"/>
      </w:pPr>
      <w:r>
        <w:rPr>
          <w:rFonts w:ascii="Times New Roman"/>
          <w:b w:val="false"/>
          <w:i w:val="false"/>
          <w:color w:val="000000"/>
          <w:sz w:val="28"/>
        </w:rPr>
        <w:t>
      5. Жұмыс беруші ай сайын ағымдағы айдың 20-на дейін уәкілетті органға жұмыссыздардың нақты жұмыс жасаған уақыты жөніндегі жұмыс уақытын есепке алу табелін ұсынады.</w:t>
      </w:r>
    </w:p>
    <w:bookmarkEnd w:id="16"/>
    <w:bookmarkStart w:name="z21" w:id="17"/>
    <w:p>
      <w:pPr>
        <w:spacing w:after="0"/>
        <w:ind w:left="0"/>
        <w:jc w:val="both"/>
      </w:pPr>
      <w:r>
        <w:rPr>
          <w:rFonts w:ascii="Times New Roman"/>
          <w:b w:val="false"/>
          <w:i w:val="false"/>
          <w:color w:val="000000"/>
          <w:sz w:val="28"/>
        </w:rPr>
        <w:t>
      6. Жұмыс беруші ұсынған жұмыс уақытын есепке алу табелі негізінде уәкілетті орган қоғамдық жұмыстарға қатысушы жұмыссыздарға еңбекақыны есептеп және төлеуді жеке есеп шоттарына ақшалай қаражат аудару арқылы қала әкімдігінің қаулысында бекітілген мөлшерде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