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390" w14:textId="bf8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2014 жылғы 19 маусымдағы № 26/05 "Нысаналы топтардың қосымша тізбесі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2014 жылғы 5 қарашадағы № 45/02 қаулысы. Қарағанды облысының Әділет департаментінде 2014 жылғы 2 желтоқсанда № 2836 болып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нысаналы топқа жататын жұмыссыз азаматтарға әлеуметтік қолдау көрсету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Балқаш қаласы әкімдігінің 2014 жылғы 19 маусымдағы № 26/05 "Нысаналы топтардың қосымша тізбесі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№ 2683 болып тіркелген, 2014 жылғы 18 шілдедегі № 76-77 (12183) "Балқаш өңірі", № 75-76 (1254) "Северное Прибалхашье"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2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Признать утратившим силу постановление акимата города Балхаш от 11 апреля 2013 года №13/04 "О дополнительном перечне целевых групп" (регистрационный номер в реестре государственной регистрации нормативных правовых актов № 2321, опубликован в газетах "Балқаш өңірі" №50 (12013) и "Северное Прибалхашье" №49 (1086) от 15 мая 2013 года).".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