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dfbb" w14:textId="6f2d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XXX сессиясының 2013 жылғы 23 желтоқсандағы № 271 "Қарағанды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2014 жылғы 17 сәуірдегі V шақырылған XXXIV сессиясының № 298 шешімі. Қарағанды облысының Әділет департаментінде 2014 жылғы 25 сәуірде № 2619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2013 жылғы 23 желтоқсандағы XXX сессиясының № 271 "Қарағанды қаласының 2014-2016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2483 болып тіркелген, 2013 жылғы 30 желтоқсандағы № 162 (1233) "Взгляд на события" газетінде жарияланған), оған Қарағанды қалалық мәслихатының ХХХІІ сессиясының 2014 жылғы 24 ақпандағы № 287 "Қарағанды қалалық мәслихатының ХХХ сессиясының 2013 жылғы 23 желтоқсандағы № 271"Қарағанды қаласының 2014-2016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2550 болып тіркелген, 2014 жылғы 10 наурыздағы № 30 (1264)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Қаланың 2014-2016 жылдарға арналған бюджеті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- 43 675 563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- 26 410 186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 – 98 405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2 053 051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15 113 921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44 180 955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қаржы активтерімен жасалатын операциялар бойынша сальдо - 555 222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алу- 555 222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бюджет тапшылығы (профициті) – минус 1 060 614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тапшылығын қаржыландыру (профицитін пайдалану)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1 060 614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1 966 533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2 691 000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1 785 081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28"/>
        <w:gridCol w:w="1772"/>
      </w:tblGrid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Жұмабеков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№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2014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3053"/>
        <w:gridCol w:w="639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№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2014 жылға арналған түсімдері мен</w:t>
      </w:r>
      <w:r>
        <w:br/>
      </w:r>
      <w:r>
        <w:rPr>
          <w:rFonts w:ascii="Times New Roman"/>
          <w:b/>
          <w:i w:val="false"/>
          <w:color w:val="000000"/>
        </w:rPr>
        <w:t>шығындарының құрамында ескерілген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және елді мекен көшелерін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бұру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№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2014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6"/>
        <w:gridCol w:w="1497"/>
        <w:gridCol w:w="1497"/>
        <w:gridCol w:w="4375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