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3500" w14:textId="89b3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25 қыркүйектегі № 50/02 қаулысы. Қарағанды облысының Әділет департаментінде 2014 жылғы 26 қыркүйекте № 2770 болып тіркелді. Күші жойылды - Қарағанды облысының әкімдігінің 2016 жылғы 28 наурыздағы № 18/02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облысының әкімдігінің 28.03.2016 № 18/02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"Ветеринария саласындағы мемлекеттік көрсетілетін қызметтер стандарттарын бекіту туралы" Қазақстан Республикасы Үкіметінің 2014 жылғы 17 маусымдағы № 664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"Ауыл шаруашылығы жануарларын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Мыналардың:</w:t>
      </w:r>
      <w:r>
        <w:br/>
      </w:r>
      <w:r>
        <w:rPr>
          <w:rFonts w:ascii="Times New Roman"/>
          <w:b w:val="false"/>
          <w:i w:val="false"/>
          <w:color w:val="000000"/>
          <w:sz w:val="28"/>
        </w:rPr>
        <w:t>
      </w:t>
      </w:r>
      <w:r>
        <w:rPr>
          <w:rFonts w:ascii="Times New Roman"/>
          <w:b w:val="false"/>
          <w:i w:val="false"/>
          <w:color w:val="000000"/>
          <w:sz w:val="28"/>
        </w:rPr>
        <w:t xml:space="preserve">1) Қарағанды облысы әкімдігінің 2013 жылғы 27 маусымдағы № 41/07 "Мемлекеттік көрсетілетін қызметтер регламенттерін бекіту туралы" қаулысының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(Нормативтік құқықтық актілерді мемлекеттік тіркеу тізілімінде № 2379 болып тіркелген, 2013 жылғы 20 тамыздағы № 117 (21450) "Индустриальная Караганда" газетінде және № 143 (21548) "Орталық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Қарағанды облысы әкімдігінің 2012 жылғы 28 желтоқсандағы № 66/01 "Электрондық мемлекеттік қызмет регламенттерін бекіту туралы" қаулысының 1-тармағының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(Нормативтік құқықтық актілерді мемлекеттік тіркеу тізілімінде № 2143 болып тіркелген, 2013 жылғы 9 ақпандағы № 15-16 (21348-21349) "Индустриальная Караганда" газетінде және № 20-21-22 (21445) "Орталық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2014 жылғы 25 қыркүйек</w:t>
            </w:r>
            <w:r>
              <w:br/>
            </w:r>
            <w:r>
              <w:rPr>
                <w:rFonts w:ascii="Times New Roman"/>
                <w:b w:val="false"/>
                <w:i w:val="false"/>
                <w:color w:val="000000"/>
                <w:sz w:val="20"/>
              </w:rPr>
              <w:t>№ 50/02 қаулысымен бекітілді</w:t>
            </w:r>
          </w:p>
        </w:tc>
      </w:tr>
    </w:tbl>
    <w:bookmarkStart w:name="z12" w:id="0"/>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"Ветеринариялық анықтама беру" мемлекеттік көрсетілетін қызметті (бұдан әрі - мемлекеттік көрсетілетін қызмет) жергілікті атқарушы органдар құрған мемлекеттік ветеринариялық ұйымдар (бұдан әрі – көрсетілетін қызметті беруші) көрсетеді. </w:t>
      </w:r>
      <w:r>
        <w:br/>
      </w:r>
      <w:r>
        <w:rPr>
          <w:rFonts w:ascii="Times New Roman"/>
          <w:b w:val="false"/>
          <w:i w:val="false"/>
          <w:color w:val="000000"/>
          <w:sz w:val="28"/>
        </w:rPr>
        <w:t>
      Өтініштер қабылдауды және мемлекеттік қызметті көрсету нәтижелерін беруді көрсетілетін қызметті берушінің кеңселері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ветеринариялық анықтама (бұдан әрі – анықтама).</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17 маусымдағы "Ветеринария саласындағы мемлекеттік көрсетілетін қызметтер стандарттарын бекіту туралы" № 664 қаулысымен бекітілген "Ветеринариялық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10 (он) минут ішінде құжаттарды қабылдауды, оларды тіркеуді және көрсетілетін қызметті берушінің басшылығына немесе лауазымды адамына жолдауды іске асырады. Нәтижесі – жауапты орындаушы құжаттарды көрсетілетін қызметті берушінің басшылығына немесе оның лауазымды адамына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лауазымды адамы 5 (бес) минут ішінде құжаттарды қарастырады және мемлекеттік қызметті беру бойынша жауапты орындаушыны айқындайды. Нәтижесі – көрсетілетін қызметті берушінің басшылығы немесе лауазымды адамы құжаттарды қарастырады және мемлекеттік қызметті беру бойынша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жүргізіп, анықтаманы дайындайды, бұл ретте көрсетілетін қызметті алушы жүгінген сәттегі тиісті әкімшілік-аумақтық бірлік аумағындағы эпизоотиялық ахуал ескеріледі. Нәтижесі – көрсетілетін қызметті берушінің жауапты орындаушысы анықтаманы басшылыққа немесе лауазымды адамына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лауазымды адамы 5 (бес) минут ішінде анықтамаға қол қояды. Нәтижесі - қол қойылған анықтама.</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5(бес) минут ішінде көрсетілетін қызметті алушыға анықтаманы береді. Нәтижесі – көрсетілетін қызметті берушінің кеңсе маманы көрсетілетін қызметті алушыға мемлекеттік қызметті көрсету нәтижелерін береді.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лауазымды адамы;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кеңсе маманы. </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10 (он) минут ішінде құжаттарды қабылдайды, тіркейді және көрсетілетін қызмет берушінің басшылығына немесе лауазымды адамына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лауазымды адамы 5 (бес) минут ішінде құжаттарды қарастырады танысады және мемлекеттік қызметті беру бойынша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жүргізіп, анықтаманы дайындайды, бұл ретте көрсетілетін қызметті алушы жүгінген сәттегі тиісті әкімшілік-аумақтық бірлік аумағындағы эпизоотиялық ахуал ескеріледі;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оның лауазымды адамы – 5 (бес) минут ішінде анықтамаға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5 (бес) минут ішінде көрсетілетін қызметті алушыға анықтаманы береді.</w:t>
      </w:r>
      <w:r>
        <w:br/>
      </w:r>
      <w:r>
        <w:rPr>
          <w:rFonts w:ascii="Times New Roman"/>
          <w:b w:val="false"/>
          <w:i w:val="false"/>
          <w:color w:val="000000"/>
          <w:sz w:val="28"/>
        </w:rPr>
        <w:t>
      </w:t>
      </w:r>
      <w:r>
        <w:rPr>
          <w:rFonts w:ascii="Times New Roman"/>
          <w:b w:val="false"/>
          <w:i w:val="false"/>
          <w:color w:val="000000"/>
          <w:sz w:val="28"/>
        </w:rPr>
        <w:t xml:space="preserve">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Осы "Ветеринариялық анықтама беру" мемлекеттік көрсетілетін қызмет халыққа қызмет көрсету орталығы арқылы жүргізілмейді.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1" w:id="4"/>
    <w:p>
      <w:pPr>
        <w:spacing w:after="0"/>
        <w:ind w:left="0"/>
        <w:jc w:val="left"/>
      </w:pPr>
      <w:r>
        <w:rPr>
          <w:rFonts w:ascii="Times New Roman"/>
          <w:b/>
          <w:i w:val="false"/>
          <w:color w:val="000000"/>
        </w:rPr>
        <w:t xml:space="preserve"> Рәсімдердің (іс-қимылдардың) реттілігінің сипаттамасы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3" w:id="5"/>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2014 жылғы 25 қыркүйек</w:t>
            </w:r>
            <w:r>
              <w:br/>
            </w:r>
            <w:r>
              <w:rPr>
                <w:rFonts w:ascii="Times New Roman"/>
                <w:b w:val="false"/>
                <w:i w:val="false"/>
                <w:color w:val="000000"/>
                <w:sz w:val="20"/>
              </w:rPr>
              <w:t>№ 50/02 қаулысымен бекітілді</w:t>
            </w:r>
          </w:p>
        </w:tc>
      </w:tr>
    </w:tbl>
    <w:bookmarkStart w:name="z46" w:id="7"/>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"Ветеринария саласындағы қызметпен айналысуға лицензия беру, қайта ресімдеу, лицензияның телнұсқасын беру" мемлекеттік көрсетілетін қызметті жануарлардан алынатын өнім мен шикізаттың ветеринариялық-санитариялық сараптамасына лицензия беру бойынша (бұдан әрі – мемлекеттік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Өтініштер қабылдау және мемлекеттік қызметті көрсету нәтижелерін беруді көрсетілетін қызметті берушінің кеңсесі, сондай-ақ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немесе Қазақстан Республикасы Үкіметінің 2014 жылғы 17 маусымдағы "Ветеринария саласындағы мемлекеттік көрсетілетін қызметтер стандарттарын бекіту туралы" № 664 қаулысымен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iс-қимыл тәртiбiн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 Мыналар:</w:t>
      </w:r>
      <w:r>
        <w:br/>
      </w:r>
      <w:r>
        <w:rPr>
          <w:rFonts w:ascii="Times New Roman"/>
          <w:b w:val="false"/>
          <w:i w:val="false"/>
          <w:color w:val="000000"/>
          <w:sz w:val="28"/>
        </w:rPr>
        <w:t>
      көрсетілетін қызметті берушіге жүгінген кезінде өтініш беру;</w:t>
      </w:r>
      <w:r>
        <w:br/>
      </w:r>
      <w:r>
        <w:rPr>
          <w:rFonts w:ascii="Times New Roman"/>
          <w:b w:val="false"/>
          <w:i w:val="false"/>
          <w:color w:val="000000"/>
          <w:sz w:val="28"/>
        </w:rPr>
        <w:t>
      портал арқылы ЭЦҚ куәландырылған электрондық құжат нысанында сұрау салу мемлекеттiк қызмет көрсету жөніндегі рәсімді (іс-қимылды) бастау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көрсету үдерісінiң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лицензия беру кезінде:</w:t>
      </w:r>
      <w:r>
        <w:br/>
      </w:r>
      <w:r>
        <w:rPr>
          <w:rFonts w:ascii="Times New Roman"/>
          <w:b w:val="false"/>
          <w:i w:val="false"/>
          <w:color w:val="000000"/>
          <w:sz w:val="28"/>
        </w:rPr>
        <w:t xml:space="preserve">
      көрсетілетін қызметті берушінің кеңсе маманы көрсетілетін қызметті алушымен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берген сәттен бастап 30 (отыз) минут ішінде қабылдауды және оларды тіркеуді жүзеге асырады. Нәтижесі – көрсетілетін қызметті беруші басшылығының қарауына жолдайды;</w:t>
      </w:r>
      <w:r>
        <w:br/>
      </w:r>
      <w:r>
        <w:rPr>
          <w:rFonts w:ascii="Times New Roman"/>
          <w:b w:val="false"/>
          <w:i w:val="false"/>
          <w:color w:val="000000"/>
          <w:sz w:val="28"/>
        </w:rPr>
        <w:t>
      көрсетілетін қызметті беруші басшылығы 4 (төрт) сағат ішінде келіп түскен құжаттармен танысады және көрсетілетін қызмет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2 (екі) жұмыс күні ішінде түскен құжаттарды қарайды. Тапсырылған құжаттар толық болмағаны анықталған жағдайда көрсетілетін қызметті берушінің жауапты орындаушысы бас тарту туралы дәлелді жауап дайындайды. Тапсырылған құжаттар толық болған жағдайда 6 (алты) жұмыс күн ішінде түскен құжаттарды қарайды, лицензия дайындайды. Нәтижесі – ресімделген лицензияға немесе бас тарту туралы дәлелді жауапқа қол қою үшін басшылыққа жібереді;</w:t>
      </w:r>
      <w:r>
        <w:br/>
      </w:r>
      <w:r>
        <w:rPr>
          <w:rFonts w:ascii="Times New Roman"/>
          <w:b w:val="false"/>
          <w:i w:val="false"/>
          <w:color w:val="000000"/>
          <w:sz w:val="28"/>
        </w:rPr>
        <w:t>
      көрсетілетін қызметті беруші басшылығы 1 (бір) жұмыс күні ішінде лицензияға немесе бас тарту туралы дәлелді жауапқа қол қояды. Нәтижесі – қол қойылған лицензияны немесе бас тарту туралы дәлелді жауапты кеңсеге жібереді;</w:t>
      </w:r>
      <w:r>
        <w:br/>
      </w:r>
      <w:r>
        <w:rPr>
          <w:rFonts w:ascii="Times New Roman"/>
          <w:b w:val="false"/>
          <w:i w:val="false"/>
          <w:color w:val="000000"/>
          <w:sz w:val="28"/>
        </w:rPr>
        <w:t>
      көрсетілетін қызметті берушінің кеңсе маманы 30 (отыз) минут ішінде көрсетілетін қызметті алушыға лицензия немесе бас тарту туралы дәлелді жауап береді. Нәтижесі – көрсетілетін қызметті алушыға лицензияны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2) лицензияны қайта ресімдеу кезінде:</w:t>
      </w:r>
      <w:r>
        <w:br/>
      </w:r>
      <w:r>
        <w:rPr>
          <w:rFonts w:ascii="Times New Roman"/>
          <w:b w:val="false"/>
          <w:i w:val="false"/>
          <w:color w:val="000000"/>
          <w:sz w:val="28"/>
        </w:rPr>
        <w:t>
      көрсетілетін қызметті берушінің кеңсе маманы көрсетілетін қызметті алушымен құжаттарды берген сәттен бастап 30 (отыз) минуттың ішінде қабылдауды және оларды тіркеуді жүзеге асырады. Нәтижесі – көрсетілетін қызметті беруші басшылығының қарауына жолдайды;</w:t>
      </w:r>
      <w:r>
        <w:br/>
      </w:r>
      <w:r>
        <w:rPr>
          <w:rFonts w:ascii="Times New Roman"/>
          <w:b w:val="false"/>
          <w:i w:val="false"/>
          <w:color w:val="000000"/>
          <w:sz w:val="28"/>
        </w:rPr>
        <w:t>
      көрсетілетін қызметті берушінің басшылығы 1 (бір) жұмыс күні ішінде келіп түскен құжаттарды қарайды және көрсетілетін қызметті берушінің жауапты орындаушысын белгілейді. Нәтижесі – құжаттарды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5 (бес) жұмыс күні ішінде келіп түскен құжаттарды қарайды, лицензияны қайта ресімдейді немесе бас тарту туралы дәлелді жауап дайындайды. Нәтижесі – қайта ресімделген лицензияны немесе бас тарту туралы дәлелді жауапты басшылыққа қол қоюға жібереді;</w:t>
      </w:r>
      <w:r>
        <w:br/>
      </w:r>
      <w:r>
        <w:rPr>
          <w:rFonts w:ascii="Times New Roman"/>
          <w:b w:val="false"/>
          <w:i w:val="false"/>
          <w:color w:val="000000"/>
          <w:sz w:val="28"/>
        </w:rPr>
        <w:t>
      көрсетілетін қызметті беруші басшылығы 1 (бір) жұмыс күні ішінде қайта ресімделген лицензияға немесе бас тарту туралы дәлелді жауапқа қол қояды. Нәтижесі – қайта рәсімделген лицензияны немесе бас тарту туралы дәлелді жауапты кеңсеге жібереді;</w:t>
      </w:r>
      <w:r>
        <w:br/>
      </w:r>
      <w:r>
        <w:rPr>
          <w:rFonts w:ascii="Times New Roman"/>
          <w:b w:val="false"/>
          <w:i w:val="false"/>
          <w:color w:val="000000"/>
          <w:sz w:val="28"/>
        </w:rPr>
        <w:t>
      көрсетілетін қызметті берушінің кеңсе маманы 30 (отыз) минут ішінде көрсетілетін қызметті алушыға қайта ресімделген лицензияны немесе бас тарту туралы дәлелді жауапты береді. Нәтижесі – көрсетілетін қызметті алушыға қайта ресімделген лицензияны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3) лицензияның телнұсқасын беру кезінде:</w:t>
      </w:r>
      <w:r>
        <w:br/>
      </w:r>
      <w:r>
        <w:rPr>
          <w:rFonts w:ascii="Times New Roman"/>
          <w:b w:val="false"/>
          <w:i w:val="false"/>
          <w:color w:val="000000"/>
          <w:sz w:val="28"/>
        </w:rPr>
        <w:t>
      көрсетілетін қызметті берушінің кеңсе маманы көрсетілетін қызметті алушымен құжаттарды берген сәттен бастап 30 (отыз) минут ішінде қабылдауды және оларды тіркеуді жүзеге асырады. Нәтижесі – құжаттар көрсетілетін қызметті беруші басшылығының қарауына жолдайды;</w:t>
      </w:r>
      <w:r>
        <w:br/>
      </w:r>
      <w:r>
        <w:rPr>
          <w:rFonts w:ascii="Times New Roman"/>
          <w:b w:val="false"/>
          <w:i w:val="false"/>
          <w:color w:val="000000"/>
          <w:sz w:val="28"/>
        </w:rPr>
        <w:t>
      көрсетілетін қызметті беруші басшылығы 4 (төрт) сағат ішінде түскен құжаттармен танысады және көрсетілетін қызметті беруші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1(бір) жұмыс күні ішінде келіп түскен құжаттарды қарайды, көрсетілетін қызметті алушыға лицензияның телнұсқасын немесе бас тарту туралы дәлелді жауапты дайындайды. Нәтижесі – лицензияның телнұсқасына немесе бас тарту туралы дәлелді жауапқа қол қою үшін басшылыққа жібереді;</w:t>
      </w:r>
      <w:r>
        <w:br/>
      </w:r>
      <w:r>
        <w:rPr>
          <w:rFonts w:ascii="Times New Roman"/>
          <w:b w:val="false"/>
          <w:i w:val="false"/>
          <w:color w:val="000000"/>
          <w:sz w:val="28"/>
        </w:rPr>
        <w:t>
      көрсетілетін қызметті беруші басшылығы 4 (төрт) сағат ішінде лицензияның телнұсқасына немесе бас тарту туралы дәлелді жауапқа қол қояды. Нәтижесі – қол қойылған лицензияның телнұсқасын немесе бас тарту туралы дәлелді жауапты кеңсеге жібереді;</w:t>
      </w:r>
      <w:r>
        <w:br/>
      </w:r>
      <w:r>
        <w:rPr>
          <w:rFonts w:ascii="Times New Roman"/>
          <w:b w:val="false"/>
          <w:i w:val="false"/>
          <w:color w:val="000000"/>
          <w:sz w:val="28"/>
        </w:rPr>
        <w:t>
      көрсетілетін қызметті беруші кеңсе маманы 30 (отыз) минут ішінде көрсетілетін қызметті алушыға лицензияның телнұсқасын немесе бас тарту туралы дәлелді жауапты береді. Нәтижесі – көрсетілетін қызметті алушыға лицензияның телнұсқасын немесе бас тарту туралы дәлелді жауап береді.</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лицензия беру кезінде:</w:t>
      </w:r>
      <w:r>
        <w:br/>
      </w:r>
      <w:r>
        <w:rPr>
          <w:rFonts w:ascii="Times New Roman"/>
          <w:b w:val="false"/>
          <w:i w:val="false"/>
          <w:color w:val="000000"/>
          <w:sz w:val="28"/>
        </w:rPr>
        <w:t>
      көрсетілетін қызметті берушінің кеңсе маманы көрсетілетін қызметті алушымен құжаттарды берген сәттен бастап 30 (отыз) минут ішінде қабылдауды және оларды тіркеуді жүзеге асырады;</w:t>
      </w:r>
      <w:r>
        <w:br/>
      </w:r>
      <w:r>
        <w:rPr>
          <w:rFonts w:ascii="Times New Roman"/>
          <w:b w:val="false"/>
          <w:i w:val="false"/>
          <w:color w:val="000000"/>
          <w:sz w:val="28"/>
        </w:rPr>
        <w:t>
      көрсетілетін қызметті беруші басшылығы 4 (төрт) сағат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көрсетілетін қызметті берушінің жауапты орындаушысы 2 (екі) жұмыс күні ішінде түскен құжаттарды қарайды. Тапсырылған құжаттар толық болмағаны анықталған жағдайда көрсетілетін қызметті берушінің жауапты орындаушысы бас тарту туралы дәлелді жауап дайындайды. Тапсырылған құжаттар толық болған жағдайда 6 (алты) жұмыс күн ішінде түскен құжаттарды қарайды, лицензия дайындайды;</w:t>
      </w:r>
      <w:r>
        <w:br/>
      </w:r>
      <w:r>
        <w:rPr>
          <w:rFonts w:ascii="Times New Roman"/>
          <w:b w:val="false"/>
          <w:i w:val="false"/>
          <w:color w:val="000000"/>
          <w:sz w:val="28"/>
        </w:rPr>
        <w:t>
      көрсетілетін қызметті беруші басшылығы 1 (бір) жұмыс күні ішінде лицензияға немесе бас тарту туралы дәлелді жауапқа қол қояды;</w:t>
      </w:r>
      <w:r>
        <w:br/>
      </w:r>
      <w:r>
        <w:rPr>
          <w:rFonts w:ascii="Times New Roman"/>
          <w:b w:val="false"/>
          <w:i w:val="false"/>
          <w:color w:val="000000"/>
          <w:sz w:val="28"/>
        </w:rPr>
        <w:t>
      көрсетілетін қызметті берушінің кеңсе маманы 30 (отыз) минут ішінде көрсетілетін қызметті алушыға лицензия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xml:space="preserve">2) лицензияны қайта ресімдеу кезінде: </w:t>
      </w:r>
      <w:r>
        <w:br/>
      </w:r>
      <w:r>
        <w:rPr>
          <w:rFonts w:ascii="Times New Roman"/>
          <w:b w:val="false"/>
          <w:i w:val="false"/>
          <w:color w:val="000000"/>
          <w:sz w:val="28"/>
        </w:rPr>
        <w:t>
      көрсетілетін қызметті берушінің кеңсе маманы көрсетілетін қызметті алушымен құжаттарды берген сәттен бастап 30 (отыз) минуттың ішінде қабылдауды және оларды тіркеуді жүзеге асырады;</w:t>
      </w:r>
      <w:r>
        <w:br/>
      </w:r>
      <w:r>
        <w:rPr>
          <w:rFonts w:ascii="Times New Roman"/>
          <w:b w:val="false"/>
          <w:i w:val="false"/>
          <w:color w:val="000000"/>
          <w:sz w:val="28"/>
        </w:rPr>
        <w:t>
      көрсетілетін қызметті берушінің басшылығы 1 (бір) жұмыс күні ішінде келіп түскен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көрсетілетін қызметті берушінің жауапты орындаушысы 5 (бес) жұмыс күні ішінде келіп түскен құжаттарды қарайды, лицензияны қайта ресімдейді немесе бас тарту туралы дәлелді жауап дайындайды;</w:t>
      </w:r>
      <w:r>
        <w:br/>
      </w:r>
      <w:r>
        <w:rPr>
          <w:rFonts w:ascii="Times New Roman"/>
          <w:b w:val="false"/>
          <w:i w:val="false"/>
          <w:color w:val="000000"/>
          <w:sz w:val="28"/>
        </w:rPr>
        <w:t>
      көрсетілетін қызметті беруші басшылығы 1 (бір) жұмыс күні ішінде қайта ресімделген лицензияға немесе бас тарту туралы дәлелді жауапқа қол қояды;</w:t>
      </w:r>
      <w:r>
        <w:br/>
      </w:r>
      <w:r>
        <w:rPr>
          <w:rFonts w:ascii="Times New Roman"/>
          <w:b w:val="false"/>
          <w:i w:val="false"/>
          <w:color w:val="000000"/>
          <w:sz w:val="28"/>
        </w:rPr>
        <w:t xml:space="preserve">
      көрсетілетін қызметті берушінің кеңсе маманы 30 (отыз) минут ішінде көрсетілетін қызметті алушыға қайта ресімделген лицензияны немесе бас тарту туралы дәлелді жауапты береді; </w:t>
      </w:r>
      <w:r>
        <w:br/>
      </w:r>
      <w:r>
        <w:rPr>
          <w:rFonts w:ascii="Times New Roman"/>
          <w:b w:val="false"/>
          <w:i w:val="false"/>
          <w:color w:val="000000"/>
          <w:sz w:val="28"/>
        </w:rPr>
        <w:t>
      </w:t>
      </w:r>
      <w:r>
        <w:rPr>
          <w:rFonts w:ascii="Times New Roman"/>
          <w:b w:val="false"/>
          <w:i w:val="false"/>
          <w:color w:val="000000"/>
          <w:sz w:val="28"/>
        </w:rPr>
        <w:t xml:space="preserve">3) лицензияның телнұсқасын беру кезінде: </w:t>
      </w:r>
      <w:r>
        <w:br/>
      </w:r>
      <w:r>
        <w:rPr>
          <w:rFonts w:ascii="Times New Roman"/>
          <w:b w:val="false"/>
          <w:i w:val="false"/>
          <w:color w:val="000000"/>
          <w:sz w:val="28"/>
        </w:rPr>
        <w:t>
      көрсетілетін қызметті берушінің кеңсе маманы көрсетілетін қызметті алушымен құжаттарды берген сәттен бастап 30 (отыз) минут ішінде қабылдауды және оларды тіркеуді жүзеге асырады;</w:t>
      </w:r>
      <w:r>
        <w:br/>
      </w:r>
      <w:r>
        <w:rPr>
          <w:rFonts w:ascii="Times New Roman"/>
          <w:b w:val="false"/>
          <w:i w:val="false"/>
          <w:color w:val="000000"/>
          <w:sz w:val="28"/>
        </w:rPr>
        <w:t>
      көрсетілетін қызметті беруші басшылығы 4 (төрт) сағат ішінде түскен құжаттармен танысады және көрсетілетін қызметті беруші жауапты орындаушысын белгілейді;</w:t>
      </w:r>
      <w:r>
        <w:br/>
      </w:r>
      <w:r>
        <w:rPr>
          <w:rFonts w:ascii="Times New Roman"/>
          <w:b w:val="false"/>
          <w:i w:val="false"/>
          <w:color w:val="000000"/>
          <w:sz w:val="28"/>
        </w:rPr>
        <w:t>
      көрсетілетін қызметті берушінің жауапты орындаушысы 1(бір) жұмыс күні ішінде келіп түскен құжаттарды қарайды, көрсетілетін қызметті алушыға лицензияның телнұсқасын немесе бас тарту туралы дәлелді жауапты дайындайды;</w:t>
      </w:r>
      <w:r>
        <w:br/>
      </w:r>
      <w:r>
        <w:rPr>
          <w:rFonts w:ascii="Times New Roman"/>
          <w:b w:val="false"/>
          <w:i w:val="false"/>
          <w:color w:val="000000"/>
          <w:sz w:val="28"/>
        </w:rPr>
        <w:t>
      көрсетілетін қызметті беруші басшылығы 4 (төрт) сағат ішінде лицензияның телнұсқасына немесе бас тарту туралы дәлелді жауапқа қол қояды;</w:t>
      </w:r>
      <w:r>
        <w:br/>
      </w:r>
      <w:r>
        <w:rPr>
          <w:rFonts w:ascii="Times New Roman"/>
          <w:b w:val="false"/>
          <w:i w:val="false"/>
          <w:color w:val="000000"/>
          <w:sz w:val="28"/>
        </w:rPr>
        <w:t xml:space="preserve">
      көрсетілетін қызметті беруші кеңсе маманы 30 (отыз) минут ішінде көрсетілетін қызметті алушыға лицензияның телнұсқасын немесе бас тарту туралы дәлелді жауапты береді. </w:t>
      </w:r>
      <w:r>
        <w:br/>
      </w:r>
      <w:r>
        <w:rPr>
          <w:rFonts w:ascii="Times New Roman"/>
          <w:b w:val="false"/>
          <w:i w:val="false"/>
          <w:color w:val="000000"/>
          <w:sz w:val="28"/>
        </w:rPr>
        <w:t>
      </w:t>
      </w:r>
      <w:r>
        <w:rPr>
          <w:rFonts w:ascii="Times New Roman"/>
          <w:b w:val="false"/>
          <w:i w:val="false"/>
          <w:color w:val="000000"/>
          <w:sz w:val="28"/>
        </w:rPr>
        <w:t xml:space="preserve">8. Рәсімдердің (іс-қимылдардың)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блок-схемаларымен сүйемелденеді.</w:t>
      </w:r>
      <w:r>
        <w:br/>
      </w:r>
      <w:r>
        <w:rPr>
          <w:rFonts w:ascii="Times New Roman"/>
          <w:b w:val="false"/>
          <w:i w:val="false"/>
          <w:color w:val="000000"/>
          <w:sz w:val="28"/>
        </w:rPr>
        <w:t>
</w:t>
      </w:r>
    </w:p>
    <w:bookmarkStart w:name="z67" w:id="1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3)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6 )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МДБ АЖ- 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13) 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МДБ АЖ-ға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 беруші қызметкерінің көрсетілетін қызмет алушы деректерін енгізуі;</w:t>
      </w:r>
      <w:r>
        <w:br/>
      </w:r>
      <w:r>
        <w:rPr>
          <w:rFonts w:ascii="Times New Roman"/>
          <w:b w:val="false"/>
          <w:i w:val="false"/>
          <w:color w:val="000000"/>
          <w:sz w:val="28"/>
        </w:rPr>
        <w:t>
      </w:t>
      </w:r>
      <w:r>
        <w:rPr>
          <w:rFonts w:ascii="Times New Roman"/>
          <w:b w:val="false"/>
          <w:i w:val="false"/>
          <w:color w:val="000000"/>
          <w:sz w:val="28"/>
        </w:rPr>
        <w:t>5)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6) 2-шарт – ЖТ МДБ/ЗТ МДБ-да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11)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МДБ АЖ-де қалыптастырылған қызмет нәтижесін (электрондық лицензия) көрсетілетін қызмет алушының алуы. Электрондық құжат көрсетілетін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11. ЭҮП және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4 – 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5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101" w:id="11"/>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75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754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03" w:id="12"/>
    <w:p>
      <w:pPr>
        <w:spacing w:after="0"/>
        <w:ind w:left="0"/>
        <w:jc w:val="left"/>
      </w:pPr>
      <w:r>
        <w:rPr>
          <w:rFonts w:ascii="Times New Roman"/>
          <w:b/>
          <w:i w:val="false"/>
          <w:color w:val="000000"/>
        </w:rPr>
        <w:t xml:space="preserve"> Лицензияны қайта ресімдеу кезінде әрбiр рәсiмнiң (iс-қимылдың) ұзақтығын көрсете отырып рәсiмдердiң (iс-қимылдардың) реттiлiгiн сипаттау</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75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bookmarkStart w:name="z105" w:id="13"/>
    <w:p>
      <w:pPr>
        <w:spacing w:after="0"/>
        <w:ind w:left="0"/>
        <w:jc w:val="left"/>
      </w:pPr>
      <w:r>
        <w:rPr>
          <w:rFonts w:ascii="Times New Roman"/>
          <w:b/>
          <w:i w:val="false"/>
          <w:color w:val="000000"/>
        </w:rPr>
        <w:t xml:space="preserve"> Лицензия телнұсқасын беру кезінде әрбiр рәсiмнiң (iс-қимылдың) ұзақтығын көрсете отырып рәсiмдердiң (iс-қимылдардың) реттiлiгiн сипаттау</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00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008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4-қосымша</w:t>
            </w:r>
          </w:p>
        </w:tc>
      </w:tr>
    </w:tbl>
    <w:bookmarkStart w:name="z107" w:id="14"/>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5"/>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6"/>
    <w:p>
      <w:pPr>
        <w:spacing w:after="0"/>
        <w:ind w:left="0"/>
        <w:jc w:val="left"/>
      </w:pPr>
      <w:r>
        <w:rPr>
          <w:rFonts w:ascii="Times New Roman"/>
          <w:b/>
          <w:i w:val="false"/>
          <w:color w:val="000000"/>
        </w:rPr>
        <w:t xml:space="preserve"> Шартты белгілер:</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753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753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5-қосымша</w:t>
            </w:r>
          </w:p>
        </w:tc>
      </w:tr>
    </w:tbl>
    <w:bookmarkStart w:name="z111" w:id="17"/>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8"/>
    <w:p>
      <w:pPr>
        <w:spacing w:after="0"/>
        <w:ind w:left="0"/>
        <w:jc w:val="left"/>
      </w:pPr>
      <w:r>
        <w:rPr>
          <w:rFonts w:ascii="Times New Roman"/>
          <w:b/>
          <w:i w:val="false"/>
          <w:color w:val="000000"/>
        </w:rPr>
        <w:t xml:space="preserve"> Шартты белгілер:</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596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596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2014 жылғы 25 қыркүйек</w:t>
            </w:r>
            <w:r>
              <w:br/>
            </w:r>
            <w:r>
              <w:rPr>
                <w:rFonts w:ascii="Times New Roman"/>
                <w:b w:val="false"/>
                <w:i w:val="false"/>
                <w:color w:val="000000"/>
                <w:sz w:val="20"/>
              </w:rPr>
              <w:t>№ 50/02 қаулысымен бекітілді</w:t>
            </w:r>
          </w:p>
        </w:tc>
      </w:tr>
    </w:tbl>
    <w:bookmarkStart w:name="z114" w:id="19"/>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 регламенті</w:t>
      </w:r>
      <w:r>
        <w:br/>
      </w:r>
      <w:r>
        <w:rPr>
          <w:rFonts w:ascii="Times New Roman"/>
          <w:b/>
          <w:i w:val="false"/>
          <w:color w:val="000000"/>
        </w:rPr>
        <w:t>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 шаруашылығы жануарларын бірдейлендіруді жүргізу" мемлекеттік көрсетілетін қызметті (бұдан әрі - мемлекеттік көрсетілетін қызмет) жергілікті атқарушы органдар құрған мемлекеттік ветеринариялық ұйымдармен бірлесіп, жергілікті атқарушы органдар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мынадай тәсілдердің бірімен (сырғалау, таңба басу, чип салу) жануарларға жеке нөмір және ветеринариялық паспорт беру.</w:t>
      </w:r>
      <w:r>
        <w:br/>
      </w:r>
      <w:r>
        <w:rPr>
          <w:rFonts w:ascii="Times New Roman"/>
          <w:b w:val="false"/>
          <w:i w:val="false"/>
          <w:color w:val="000000"/>
          <w:sz w:val="28"/>
        </w:rPr>
        <w:t>
      Өтініштер қабылдауды және мемлекеттік қызметті көрсету нәтижелерін беруді көрсетілетін қызметті берушілердің кеңселері жүзеге асырады.</w:t>
      </w:r>
      <w:r>
        <w:br/>
      </w:r>
      <w:r>
        <w:rPr>
          <w:rFonts w:ascii="Times New Roman"/>
          <w:b w:val="false"/>
          <w:i w:val="false"/>
          <w:color w:val="000000"/>
          <w:sz w:val="28"/>
        </w:rPr>
        <w:t>
</w:t>
      </w:r>
    </w:p>
    <w:bookmarkStart w:name="z119"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17 маусымдағы "Ветеринария саласындағы мемлекеттік көрсетілетін қызметтер стандарттарын бекіту туралы" № 664 қаулысымен бекітілген "Ауыл шаруашылығы жануарларын бірдейлендіруді жүргізу"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құжаттарды 10 (он) минут ішінде қабылдауды және оларды тіркеуді жүзеге асырады, көрсетілетін қызмет берушінің басшысына жолдайды. Нәтижесі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қою;</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5 (бес) минут ішінде құжаттармен танысады және мемлекеттік қызметті беру бойынша жауапты орындаушыны айқындайды. Нәтижесі – көрсетілетін қызметті берушінің басшысы құжаттармен танысады және мемлекеттік қызметті беру бойынша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 Ірі қара малдағы сырғалардың бірі жоғалған немесе бүлінген кезде, сырғаның телнұсқасын беру туралы жүгінеді және көрсетілетін қызметті беруші сырғалар келіп түскен күннен бастап 3 (үш) жұмыс күні ішінде береді. Нәтижесі – көрсетілетін қызметті берушінің жауапты орындаушысы ветеринариялық паспортты басшылыққа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5 (бес) минут ішінде анықтамаға қол қояды. Нәтижесі - көрсетілетін қызметті берушінің басшылығы көрсетілетін қызметті берушінің жауапты орындаушысына қол қойылған ветеринариялық паспортты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5(бес) минут ішінде көрсетілетін қызметті алушыға қол қойылған ветеринариялық паспортты береді. Нәтижесі – көрсетілетін қызметті берушінің жауапты орындаушысы көрсетілетін қызметті алушыға ветеринариялық паспортты береді.</w:t>
      </w:r>
      <w:r>
        <w:br/>
      </w:r>
      <w:r>
        <w:rPr>
          <w:rFonts w:ascii="Times New Roman"/>
          <w:b w:val="false"/>
          <w:i w:val="false"/>
          <w:color w:val="000000"/>
          <w:sz w:val="28"/>
        </w:rPr>
        <w:t>
</w:t>
      </w:r>
    </w:p>
    <w:bookmarkStart w:name="z127"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құжаттарды қабылдауды және тіркеуді жүзеге асырады, көрсетілетін қызметті берушінің басшылығына жолдайды – 10 (он) минут ішінде;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 5 (бес) минут ішінде құжаттармен танысады және мемлекеттік қызметті беру бойынша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 ветеринариялық паспортты рәсімдейді. Ірі қара малдағы сырғалардың бірі жоғалған немесе бүлінген кезде, сырғаның телнұсқасын беру туралы жүгінеді және көрсетілетін қызметті беруші сырғалар келіп түскен күннен бастап 3 (үш) жұмыс күні ішінде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 5 (бес) минут ішінде ветеринариялық паспортқа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5(бес) минут ішінде көрсетілетін қызметті алушыға қол қойылған ветеринариялық паспортты береді.</w:t>
      </w:r>
      <w:r>
        <w:br/>
      </w:r>
      <w:r>
        <w:rPr>
          <w:rFonts w:ascii="Times New Roman"/>
          <w:b w:val="false"/>
          <w:i w:val="false"/>
          <w:color w:val="000000"/>
          <w:sz w:val="28"/>
        </w:rPr>
        <w:t>
      </w:t>
      </w:r>
      <w:r>
        <w:rPr>
          <w:rFonts w:ascii="Times New Roman"/>
          <w:b w:val="false"/>
          <w:i w:val="false"/>
          <w:color w:val="000000"/>
          <w:sz w:val="28"/>
        </w:rPr>
        <w:t xml:space="preserve">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140"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10. Осы "Ауыл шаруашылығы жануарларын бірдейлендіруді жүргізу" мемлекеттік көрсетілетін қызмет халыққа қызмет көрсету орталығы арқылы жүргізілмейді.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43" w:id="23"/>
    <w:p>
      <w:pPr>
        <w:spacing w:after="0"/>
        <w:ind w:left="0"/>
        <w:jc w:val="left"/>
      </w:pPr>
      <w:r>
        <w:rPr>
          <w:rFonts w:ascii="Times New Roman"/>
          <w:b/>
          <w:i w:val="false"/>
          <w:color w:val="000000"/>
        </w:rPr>
        <w:t xml:space="preserve"> Рәсімдердің (іс-қимылдардың) реттілігінің сипаттамасы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45" w:id="24"/>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25"/>
    <w:p>
      <w:pPr>
        <w:spacing w:after="0"/>
        <w:ind w:left="0"/>
        <w:jc w:val="left"/>
      </w:pPr>
      <w:r>
        <w:rPr>
          <w:rFonts w:ascii="Times New Roman"/>
          <w:b/>
          <w:i w:val="false"/>
          <w:color w:val="000000"/>
        </w:rPr>
        <w:t xml:space="preserve"> Шартты белгілер:</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659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