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131b" w14:textId="a581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2014 жылғы 12 қыркүйектегі № 47/02 қаулысы. Қарағанды облысының Әділет департаментінде 2014 жылғы 19 қыркүйекте № 2756 болып тіркелді. Күші жойылды - Қарағанды облысы әкімдігінің 2015 жылғы 17 маусымдағы № 33/03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17.06.2015 № 33/03 (оның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Заңдарына және "Діни қызмет саласындағы мемлекеттік көрсетілетін қызметтер стандарттарын бекіту туралы" Қазақстан Республикасы Үкіметінің 2014 жылғы 24 ақпандағы № 137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 Қарағанды облысы әкімдігінің 2014 жылғы 17 шілдедегі № 36/02 қаулысы жойылсын.</w:t>
      </w:r>
      <w:r>
        <w:br/>
      </w:r>
      <w:r>
        <w:rPr>
          <w:rFonts w:ascii="Times New Roman"/>
          <w:b w:val="false"/>
          <w:i w:val="false"/>
          <w:color w:val="000000"/>
          <w:sz w:val="28"/>
        </w:rPr>
        <w:t>
</w:t>
      </w:r>
      <w:r>
        <w:rPr>
          <w:rFonts w:ascii="Times New Roman"/>
          <w:b w:val="false"/>
          <w:i w:val="false"/>
          <w:color w:val="000000"/>
          <w:sz w:val="28"/>
        </w:rPr>
        <w:t>
      3.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 Қарағанды облысы әкімдігінің 2013 жылғы 10 маусымдағы № 35/07 </w:t>
      </w:r>
      <w:r>
        <w:rPr>
          <w:rFonts w:ascii="Times New Roman"/>
          <w:b w:val="false"/>
          <w:i w:val="false"/>
          <w:color w:val="000000"/>
          <w:sz w:val="28"/>
        </w:rPr>
        <w:t>қаулысының</w:t>
      </w:r>
      <w:r>
        <w:rPr>
          <w:rFonts w:ascii="Times New Roman"/>
          <w:b w:val="false"/>
          <w:i w:val="false"/>
          <w:color w:val="000000"/>
          <w:sz w:val="28"/>
        </w:rPr>
        <w:t xml:space="preserve"> (2013 жылдың 16 шілдесінде № 2361 Нормативтік құқықтық актілерді мемлекеттік тіркеу тізілімінде тіркелген, 2013 жылғы 25 шілдедегі № 126-127 (21533) "Орталық Қазақстан" және 2013 жылғы 25 шілдедегі № 104-105 (21437-21438) "Индустриальная Караганда"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w:t>
      </w:r>
      <w:r>
        <w:br/>
      </w:r>
      <w:r>
        <w:rPr>
          <w:rFonts w:ascii="Times New Roman"/>
          <w:b w:val="false"/>
          <w:i w:val="false"/>
          <w:color w:val="000000"/>
          <w:sz w:val="28"/>
        </w:rPr>
        <w:t>
</w:t>
      </w:r>
      <w:r>
        <w:rPr>
          <w:rFonts w:ascii="Times New Roman"/>
          <w:b w:val="false"/>
          <w:i/>
          <w:color w:val="000000"/>
          <w:sz w:val="28"/>
        </w:rPr>
        <w:t>      әкімі                                      Н. Әбдібеков</w:t>
      </w:r>
    </w:p>
    <w:bookmarkStart w:name="z7"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12 қыркүйектегі</w:t>
      </w:r>
      <w:r>
        <w:br/>
      </w:r>
      <w:r>
        <w:rPr>
          <w:rFonts w:ascii="Times New Roman"/>
          <w:b w:val="false"/>
          <w:i w:val="false"/>
          <w:color w:val="000000"/>
          <w:sz w:val="28"/>
        </w:rPr>
        <w:t>
№ 47/02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 мемлекеттік көрсетілетін қызметі (бұдан әрі – мемлекеттік көрсетілетін қызмет) "Қарағанды облысының дін істері басқармасы" мемлекеттік мекемесінің келісімі бойынша "Қарағанды облысының сәулет және қала құрылысы басқармасы" мемлекеттік мекемесі (бұдан әрі – көрсетілетін қызметті беруші) жеке және заңды тұлғаларға (бұдан әрі – көрсетілетін қызметті алушы) көрсетіледі.</w:t>
      </w:r>
      <w:r>
        <w:br/>
      </w:r>
      <w:r>
        <w:rPr>
          <w:rFonts w:ascii="Times New Roman"/>
          <w:b w:val="false"/>
          <w:i w:val="false"/>
          <w:color w:val="000000"/>
          <w:sz w:val="28"/>
        </w:rPr>
        <w:t>
      Өтінішті қабылдау және мемлекеттік көрсетілетін қызмет нәтижесін беру "Қарағанды облысының сәулет және қала құрылысы басқармасы" мемлекеттік мекемесінің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нәтижесi – облыстың жергілікті атқарушы органының ғибадат үйлерін (ғимараттарын) салу, олардың орналасатын жерін айқындау, немесе үйлерді (ғимараттарды) ғибадат үйлері (ғимараттары) етіп қайта бейіндеу (функционалдық мақсатын өзгерту) туралы шешімі немесе Қазақстан Республикасы Үкіметінің 2014 жылғы 24 ақпандағы № 137 "Діни қызмет саласындағы мемлекеттік көрсетілетін қызметтер стандарттарын бекіту туралы" қаулысымен бекітілген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нәтижесін ұсыну нысаны: қағаз түрінде.</w:t>
      </w:r>
    </w:p>
    <w:bookmarkEnd w:id="4"/>
    <w:bookmarkStart w:name="z14"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5" w:id="6"/>
    <w:p>
      <w:pPr>
        <w:spacing w:after="0"/>
        <w:ind w:left="0"/>
        <w:jc w:val="both"/>
      </w:pPr>
      <w:r>
        <w:rPr>
          <w:rFonts w:ascii="Times New Roman"/>
          <w:b w:val="false"/>
          <w:i w:val="false"/>
          <w:color w:val="000000"/>
          <w:sz w:val="28"/>
        </w:rPr>
        <w:t>
      5. Көрсетілетін қызметті берушіге қағаз түрінде ұсынылған көрсетілетін қызметті алушының (немесе сенімхат бойынша оның өкілі)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(бұдан әрі - өтініш)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 ұзақтығы:</w:t>
      </w:r>
      <w:r>
        <w:br/>
      </w:r>
      <w:r>
        <w:rPr>
          <w:rFonts w:ascii="Times New Roman"/>
          <w:b w:val="false"/>
          <w:i w:val="false"/>
          <w:color w:val="000000"/>
          <w:sz w:val="28"/>
        </w:rPr>
        <w:t>
</w:t>
      </w:r>
      <w:r>
        <w:rPr>
          <w:rFonts w:ascii="Times New Roman"/>
          <w:b w:val="false"/>
          <w:i w:val="false"/>
          <w:color w:val="000000"/>
          <w:sz w:val="28"/>
        </w:rPr>
        <w:t>
      1) өтінішті көрсетілетін қызметті берушінің кеңсесінің қызметкері тіркейді және басшыға 30 (отыз) минуттың ішінде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бұрыштама қоя отырып, жауапты орындаушыны 30 (отыз) минуттың ішінде таңдайды;</w:t>
      </w:r>
      <w:r>
        <w:br/>
      </w:r>
      <w:r>
        <w:rPr>
          <w:rFonts w:ascii="Times New Roman"/>
          <w:b w:val="false"/>
          <w:i w:val="false"/>
          <w:color w:val="000000"/>
          <w:sz w:val="28"/>
        </w:rPr>
        <w:t>
</w:t>
      </w:r>
      <w:r>
        <w:rPr>
          <w:rFonts w:ascii="Times New Roman"/>
          <w:b w:val="false"/>
          <w:i w:val="false"/>
          <w:color w:val="000000"/>
          <w:sz w:val="28"/>
        </w:rPr>
        <w:t>
      3) жауапты орындаушы шешім жобасын дайындайды және келісуші мемлекеттік органмен келісуге жолдау үшін сұранымды көрсетілетін қызметті беруші басшысының қол қоюына (күнтізбелік 2 күн ішінде) жолдайды;</w:t>
      </w:r>
      <w:r>
        <w:br/>
      </w:r>
      <w:r>
        <w:rPr>
          <w:rFonts w:ascii="Times New Roman"/>
          <w:b w:val="false"/>
          <w:i w:val="false"/>
          <w:color w:val="000000"/>
          <w:sz w:val="28"/>
        </w:rPr>
        <w:t>
</w:t>
      </w:r>
      <w:r>
        <w:rPr>
          <w:rFonts w:ascii="Times New Roman"/>
          <w:b w:val="false"/>
          <w:i w:val="false"/>
          <w:color w:val="000000"/>
          <w:sz w:val="28"/>
        </w:rPr>
        <w:t>
      4) келісуші мемлекеттік органның келісуі немесе бас тартуы күнтізбелік 5 (бес) күн ішінде;</w:t>
      </w:r>
      <w:r>
        <w:br/>
      </w:r>
      <w:r>
        <w:rPr>
          <w:rFonts w:ascii="Times New Roman"/>
          <w:b w:val="false"/>
          <w:i w:val="false"/>
          <w:color w:val="000000"/>
          <w:sz w:val="28"/>
        </w:rPr>
        <w:t>
</w:t>
      </w:r>
      <w:r>
        <w:rPr>
          <w:rFonts w:ascii="Times New Roman"/>
          <w:b w:val="false"/>
          <w:i w:val="false"/>
          <w:color w:val="000000"/>
          <w:sz w:val="28"/>
        </w:rPr>
        <w:t>
      5) теріс жауап болған жағдайда, бас тарту туралы дәлелденген жауап дайындалады, басшының қолы қойылады және кеңсеге жолданады (3 жұмыс күні ішінде);</w:t>
      </w:r>
      <w:r>
        <w:br/>
      </w:r>
      <w:r>
        <w:rPr>
          <w:rFonts w:ascii="Times New Roman"/>
          <w:b w:val="false"/>
          <w:i w:val="false"/>
          <w:color w:val="000000"/>
          <w:sz w:val="28"/>
        </w:rPr>
        <w:t>
</w:t>
      </w:r>
      <w:r>
        <w:rPr>
          <w:rFonts w:ascii="Times New Roman"/>
          <w:b w:val="false"/>
          <w:i w:val="false"/>
          <w:color w:val="000000"/>
          <w:sz w:val="28"/>
        </w:rPr>
        <w:t>
      6) келісуші мемлекеттік органанның оң жауабы болған жағдайда, шешім жобасын облыстық әкімдікпен келісу жұмыстары күнтізбелік 22 (жиырма екі) күн ішінде жүргізіледі;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кеңсесінің қызметкері шешімді 30 (отыз) минуттың ішінде тіркейді.</w:t>
      </w:r>
      <w:r>
        <w:br/>
      </w:r>
      <w:r>
        <w:rPr>
          <w:rFonts w:ascii="Times New Roman"/>
          <w:b w:val="false"/>
          <w:i w:val="false"/>
          <w:color w:val="000000"/>
          <w:sz w:val="28"/>
        </w:rPr>
        <w:t>
</w:t>
      </w:r>
      <w:r>
        <w:rPr>
          <w:rFonts w:ascii="Times New Roman"/>
          <w:b w:val="false"/>
          <w:i w:val="false"/>
          <w:color w:val="000000"/>
          <w:sz w:val="28"/>
        </w:rPr>
        <w:t>
      7.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
      1) кіріс нөмірі бар тіркелген өтініш;</w:t>
      </w:r>
      <w:r>
        <w:br/>
      </w:r>
      <w:r>
        <w:rPr>
          <w:rFonts w:ascii="Times New Roman"/>
          <w:b w:val="false"/>
          <w:i w:val="false"/>
          <w:color w:val="000000"/>
          <w:sz w:val="28"/>
        </w:rPr>
        <w:t>
</w:t>
      </w:r>
      <w:r>
        <w:rPr>
          <w:rFonts w:ascii="Times New Roman"/>
          <w:b w:val="false"/>
          <w:i w:val="false"/>
          <w:color w:val="000000"/>
          <w:sz w:val="28"/>
        </w:rPr>
        <w:t>
      2) басшының бұрыштамасы;</w:t>
      </w:r>
      <w:r>
        <w:br/>
      </w:r>
      <w:r>
        <w:rPr>
          <w:rFonts w:ascii="Times New Roman"/>
          <w:b w:val="false"/>
          <w:i w:val="false"/>
          <w:color w:val="000000"/>
          <w:sz w:val="28"/>
        </w:rPr>
        <w:t>
</w:t>
      </w:r>
      <w:r>
        <w:rPr>
          <w:rFonts w:ascii="Times New Roman"/>
          <w:b w:val="false"/>
          <w:i w:val="false"/>
          <w:color w:val="000000"/>
          <w:sz w:val="28"/>
        </w:rPr>
        <w:t>
      3) қол қойылған сұранымды;</w:t>
      </w:r>
      <w:r>
        <w:br/>
      </w:r>
      <w:r>
        <w:rPr>
          <w:rFonts w:ascii="Times New Roman"/>
          <w:b w:val="false"/>
          <w:i w:val="false"/>
          <w:color w:val="000000"/>
          <w:sz w:val="28"/>
        </w:rPr>
        <w:t>
</w:t>
      </w:r>
      <w:r>
        <w:rPr>
          <w:rFonts w:ascii="Times New Roman"/>
          <w:b w:val="false"/>
          <w:i w:val="false"/>
          <w:color w:val="000000"/>
          <w:sz w:val="28"/>
        </w:rPr>
        <w:t>
      4) келісу нәтижесі;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көрсетуден дәйекті бас тарту;</w:t>
      </w:r>
      <w:r>
        <w:br/>
      </w:r>
      <w:r>
        <w:rPr>
          <w:rFonts w:ascii="Times New Roman"/>
          <w:b w:val="false"/>
          <w:i w:val="false"/>
          <w:color w:val="000000"/>
          <w:sz w:val="28"/>
        </w:rPr>
        <w:t>
</w:t>
      </w:r>
      <w:r>
        <w:rPr>
          <w:rFonts w:ascii="Times New Roman"/>
          <w:b w:val="false"/>
          <w:i w:val="false"/>
          <w:color w:val="000000"/>
          <w:sz w:val="28"/>
        </w:rPr>
        <w:t>
      6) қол қойылған шешім;</w:t>
      </w:r>
      <w:r>
        <w:br/>
      </w:r>
      <w:r>
        <w:rPr>
          <w:rFonts w:ascii="Times New Roman"/>
          <w:b w:val="false"/>
          <w:i w:val="false"/>
          <w:color w:val="000000"/>
          <w:sz w:val="28"/>
        </w:rPr>
        <w:t>
</w:t>
      </w:r>
      <w:r>
        <w:rPr>
          <w:rFonts w:ascii="Times New Roman"/>
          <w:b w:val="false"/>
          <w:i w:val="false"/>
          <w:color w:val="000000"/>
          <w:sz w:val="28"/>
        </w:rPr>
        <w:t>
      7) көрсетілетін қызметті алушыға шешімді беру.</w:t>
      </w:r>
    </w:p>
    <w:bookmarkEnd w:id="6"/>
    <w:bookmarkStart w:name="z32"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33" w:id="8"/>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4) келісуші мемлекеттік орган;</w:t>
      </w:r>
      <w:r>
        <w:br/>
      </w:r>
      <w:r>
        <w:rPr>
          <w:rFonts w:ascii="Times New Roman"/>
          <w:b w:val="false"/>
          <w:i w:val="false"/>
          <w:color w:val="000000"/>
          <w:sz w:val="28"/>
        </w:rPr>
        <w:t>
</w:t>
      </w:r>
      <w:r>
        <w:rPr>
          <w:rFonts w:ascii="Times New Roman"/>
          <w:b w:val="false"/>
          <w:i w:val="false"/>
          <w:color w:val="000000"/>
          <w:sz w:val="28"/>
        </w:rPr>
        <w:t>
      5) облыс әкімдігі.</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өтінішті көрсетілетін қызметті берушінің кеңсесінің қызметкері тіркейді және басшыға 30 (отыз) минуттың ішінде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бұрыштама қоя отырып, жауапты орындаушыны 30 (отыз) минуттың ішінде таңдайды;</w:t>
      </w:r>
      <w:r>
        <w:br/>
      </w:r>
      <w:r>
        <w:rPr>
          <w:rFonts w:ascii="Times New Roman"/>
          <w:b w:val="false"/>
          <w:i w:val="false"/>
          <w:color w:val="000000"/>
          <w:sz w:val="28"/>
        </w:rPr>
        <w:t>
</w:t>
      </w:r>
      <w:r>
        <w:rPr>
          <w:rFonts w:ascii="Times New Roman"/>
          <w:b w:val="false"/>
          <w:i w:val="false"/>
          <w:color w:val="000000"/>
          <w:sz w:val="28"/>
        </w:rPr>
        <w:t>
      3) жауапты орындаушы шешім жобасын дайындайды және келісуші мемлекеттік органмен келісуге жолдау үшін сұранымды көрсетілетін қызметті беруші басшысының қол қоюына (күнтізбелік 2 күн ішінде) жолдайды;</w:t>
      </w:r>
      <w:r>
        <w:br/>
      </w:r>
      <w:r>
        <w:rPr>
          <w:rFonts w:ascii="Times New Roman"/>
          <w:b w:val="false"/>
          <w:i w:val="false"/>
          <w:color w:val="000000"/>
          <w:sz w:val="28"/>
        </w:rPr>
        <w:t>
</w:t>
      </w:r>
      <w:r>
        <w:rPr>
          <w:rFonts w:ascii="Times New Roman"/>
          <w:b w:val="false"/>
          <w:i w:val="false"/>
          <w:color w:val="000000"/>
          <w:sz w:val="28"/>
        </w:rPr>
        <w:t>
      4) келісуші мемлекеттік органның келісуі немесе бас тартуы күнтізбелік 5 (бес) күн ішінде;</w:t>
      </w:r>
      <w:r>
        <w:br/>
      </w:r>
      <w:r>
        <w:rPr>
          <w:rFonts w:ascii="Times New Roman"/>
          <w:b w:val="false"/>
          <w:i w:val="false"/>
          <w:color w:val="000000"/>
          <w:sz w:val="28"/>
        </w:rPr>
        <w:t>
</w:t>
      </w:r>
      <w:r>
        <w:rPr>
          <w:rFonts w:ascii="Times New Roman"/>
          <w:b w:val="false"/>
          <w:i w:val="false"/>
          <w:color w:val="000000"/>
          <w:sz w:val="28"/>
        </w:rPr>
        <w:t>
      5) теріс жауап болған жағдайда, бас тарту туралы дәлелденген жауап дайындалады, басшының қолы қойылады және кеңсеге жолданады (3 жұмыс күні ішінде);</w:t>
      </w:r>
      <w:r>
        <w:br/>
      </w:r>
      <w:r>
        <w:rPr>
          <w:rFonts w:ascii="Times New Roman"/>
          <w:b w:val="false"/>
          <w:i w:val="false"/>
          <w:color w:val="000000"/>
          <w:sz w:val="28"/>
        </w:rPr>
        <w:t>
</w:t>
      </w:r>
      <w:r>
        <w:rPr>
          <w:rFonts w:ascii="Times New Roman"/>
          <w:b w:val="false"/>
          <w:i w:val="false"/>
          <w:color w:val="000000"/>
          <w:sz w:val="28"/>
        </w:rPr>
        <w:t>
      6) келісуші мемлекеттік органанның оң жауабы болған жағдайда, шешім жобасын облыстық әкімдікпен келісу жұмыстары күнтізбелік 22 (жиырма екі) күн ішінде жүргізіледі;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кеңсесінің қызметкері шешімді 30 (отыз) минуттың ішінде тіркейді.</w:t>
      </w:r>
      <w:r>
        <w:br/>
      </w:r>
      <w:r>
        <w:rPr>
          <w:rFonts w:ascii="Times New Roman"/>
          <w:b w:val="false"/>
          <w:i w:val="false"/>
          <w:color w:val="000000"/>
          <w:sz w:val="28"/>
        </w:rPr>
        <w:t>
</w:t>
      </w:r>
      <w:r>
        <w:rPr>
          <w:rFonts w:ascii="Times New Roman"/>
          <w:b w:val="false"/>
          <w:i w:val="false"/>
          <w:color w:val="000000"/>
          <w:sz w:val="28"/>
        </w:rPr>
        <w:t>
      10. Әрбір рәсімнің (іс-қимылдың) ұзақтығын көрсетілген рәсімдердің (іс-қимылдардың) реттілігін сипаттаудың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8"/>
    <w:bookmarkStart w:name="z49" w:id="9"/>
    <w:p>
      <w:pPr>
        <w:spacing w:after="0"/>
        <w:ind w:left="0"/>
        <w:jc w:val="both"/>
      </w:pPr>
      <w:r>
        <w:rPr>
          <w:rFonts w:ascii="Times New Roman"/>
          <w:b w:val="false"/>
          <w:i w:val="false"/>
          <w:color w:val="000000"/>
          <w:sz w:val="28"/>
        </w:rPr>
        <w:t>
"Ғибадат үйлерін (ғимараттарын) салу және</w:t>
      </w:r>
      <w:r>
        <w:br/>
      </w:r>
      <w:r>
        <w:rPr>
          <w:rFonts w:ascii="Times New Roman"/>
          <w:b w:val="false"/>
          <w:i w:val="false"/>
          <w:color w:val="000000"/>
          <w:sz w:val="28"/>
        </w:rPr>
        <w:t>
олардың орналасатын жерін айқындау,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бейіндеу</w:t>
      </w:r>
      <w:r>
        <w:br/>
      </w:r>
      <w:r>
        <w:rPr>
          <w:rFonts w:ascii="Times New Roman"/>
          <w:b w:val="false"/>
          <w:i w:val="false"/>
          <w:color w:val="000000"/>
          <w:sz w:val="28"/>
        </w:rPr>
        <w:t>
(функционалдық мақсатын өзгерту) туралы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 қосымша</w:t>
      </w:r>
    </w:p>
    <w:bookmarkEnd w:id="9"/>
    <w:bookmarkStart w:name="z50" w:id="10"/>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арасындағы өзара іс-қимылдың реттілігін сипаттаудың блок-схемасы</w:t>
      </w:r>
    </w:p>
    <w:bookmarkEnd w:id="10"/>
    <w:p>
      <w:pPr>
        <w:spacing w:after="0"/>
        <w:ind w:left="0"/>
        <w:jc w:val="both"/>
      </w:pPr>
      <w:r>
        <w:drawing>
          <wp:inline distT="0" distB="0" distL="0" distR="0">
            <wp:extent cx="86106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10600" cy="3200400"/>
                    </a:xfrm>
                    <a:prstGeom prst="rect">
                      <a:avLst/>
                    </a:prstGeom>
                  </pic:spPr>
                </pic:pic>
              </a:graphicData>
            </a:graphic>
          </wp:inline>
        </w:drawing>
      </w:r>
    </w:p>
    <w:bookmarkStart w:name="z51" w:id="11"/>
    <w:p>
      <w:pPr>
        <w:spacing w:after="0"/>
        <w:ind w:left="0"/>
        <w:jc w:val="both"/>
      </w:pPr>
      <w:r>
        <w:rPr>
          <w:rFonts w:ascii="Times New Roman"/>
          <w:b w:val="false"/>
          <w:i w:val="false"/>
          <w:color w:val="000000"/>
          <w:sz w:val="28"/>
        </w:rPr>
        <w:t>
"Ғибадат үйлерін (ғимараттарын) салу және</w:t>
      </w:r>
      <w:r>
        <w:br/>
      </w:r>
      <w:r>
        <w:rPr>
          <w:rFonts w:ascii="Times New Roman"/>
          <w:b w:val="false"/>
          <w:i w:val="false"/>
          <w:color w:val="000000"/>
          <w:sz w:val="28"/>
        </w:rPr>
        <w:t>
олардың орналасатын жерін айқындау,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бейіндеу</w:t>
      </w:r>
      <w:r>
        <w:br/>
      </w:r>
      <w:r>
        <w:rPr>
          <w:rFonts w:ascii="Times New Roman"/>
          <w:b w:val="false"/>
          <w:i w:val="false"/>
          <w:color w:val="000000"/>
          <w:sz w:val="28"/>
        </w:rPr>
        <w:t>
(функционалдық мақсатын өзгерту) туралы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 қосымша</w:t>
      </w:r>
    </w:p>
    <w:bookmarkEnd w:id="11"/>
    <w:bookmarkStart w:name="z52" w:id="12"/>
    <w:p>
      <w:pPr>
        <w:spacing w:after="0"/>
        <w:ind w:left="0"/>
        <w:jc w:val="both"/>
      </w:pPr>
      <w:r>
        <w:rPr>
          <w:rFonts w:ascii="Times New Roman"/>
          <w:b w:val="false"/>
          <w:i w:val="false"/>
          <w:color w:val="000000"/>
          <w:sz w:val="28"/>
        </w:rPr>
        <w:t>
</w:t>
      </w:r>
      <w:r>
        <w:rPr>
          <w:rFonts w:ascii="Times New Roman"/>
          <w:b/>
          <w:i w:val="false"/>
          <w:color w:val="000000"/>
          <w:sz w:val="28"/>
        </w:rPr>
        <w:t>Мемлекеттік қызмет көрсетудің бизнес-процестерінің анықтамалығы</w:t>
      </w:r>
      <w:r>
        <w:br/>
      </w:r>
      <w:r>
        <w:rPr>
          <w:rFonts w:ascii="Times New Roman"/>
          <w:b w:val="false"/>
          <w:i w:val="false"/>
          <w:color w:val="000000"/>
          <w:sz w:val="28"/>
        </w:rPr>
        <w:t>
</w:t>
      </w:r>
      <w:r>
        <w:drawing>
          <wp:inline distT="0" distB="0" distL="0" distR="0">
            <wp:extent cx="83312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31200" cy="3657600"/>
                    </a:xfrm>
                    <a:prstGeom prst="rect">
                      <a:avLst/>
                    </a:prstGeom>
                  </pic:spPr>
                </pic:pic>
              </a:graphicData>
            </a:graphic>
          </wp:inline>
        </w:drawing>
      </w:r>
    </w:p>
    <w:bookmarkEnd w:id="12"/>
    <w:bookmarkStart w:name="z53" w:id="13"/>
    <w:p>
      <w:pPr>
        <w:spacing w:after="0"/>
        <w:ind w:left="0"/>
        <w:jc w:val="left"/>
      </w:pPr>
      <w:r>
        <w:rPr>
          <w:rFonts w:ascii="Times New Roman"/>
          <w:b/>
          <w:i w:val="false"/>
          <w:color w:val="000000"/>
        </w:rPr>
        <w:t xml:space="preserve"> 
Шартты белгілер:</w:t>
      </w:r>
    </w:p>
    <w:bookmarkEnd w:id="13"/>
    <w:p>
      <w:pPr>
        <w:spacing w:after="0"/>
        <w:ind w:left="0"/>
        <w:jc w:val="both"/>
      </w:pPr>
      <w:r>
        <w:drawing>
          <wp:inline distT="0" distB="0" distL="0" distR="0">
            <wp:extent cx="72009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201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