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af58d" w14:textId="22af5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"Қарқаралы мемлекеттік ұлттық табиғи паркі" республикалық мемлекеттік мекемесінің қорғау аймағын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облысының әкімдігінің 2014 жылғы 15 шілдедегі № 35/01 қаулысы. Қарағанды облысының Әділет департаментінде 2014 жылғы 13 тамызда № 2716 болып тіркелді. Күші жойылды - Қарағанды облысының әкімдігінің 2026 жылғы 4 тамыздағы № 52/01 қаулысымен</w:t>
      </w:r>
    </w:p>
    <w:p>
      <w:pPr>
        <w:spacing w:after="0"/>
        <w:ind w:left="0"/>
        <w:jc w:val="both"/>
      </w:pPr>
      <w:bookmarkStart w:name="z35" w:id="0"/>
      <w:r>
        <w:rPr>
          <w:rFonts w:ascii="Times New Roman"/>
          <w:b w:val="false"/>
          <w:i w:val="false"/>
          <w:color w:val="ff0000"/>
          <w:sz w:val="28"/>
        </w:rPr>
        <w:t xml:space="preserve">
      Ескерту. Күші жойылды - Қарағанды облысының әкімдігінің 04.08.2026 </w:t>
      </w:r>
      <w:r>
        <w:rPr>
          <w:rFonts w:ascii="Times New Roman"/>
          <w:b w:val="false"/>
          <w:i w:val="false"/>
          <w:color w:val="ff0000"/>
          <w:sz w:val="28"/>
        </w:rPr>
        <w:t>№ 52/01</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bookmarkStart w:name="z1" w:id="1"/>
    <w:p>
      <w:pPr>
        <w:spacing w:after="0"/>
        <w:ind w:left="0"/>
        <w:jc w:val="both"/>
      </w:pPr>
      <w:r>
        <w:rPr>
          <w:rFonts w:ascii="Times New Roman"/>
          <w:b w:val="false"/>
          <w:i w:val="false"/>
          <w:color w:val="000000"/>
          <w:sz w:val="28"/>
        </w:rPr>
        <w:t xml:space="preserve">
      Қазақстан Республикасының 2003 жылғы 20 маусымдағы Жер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2006 жылғы 7 шілдедегі "Ерекше қорғалатын табиғи аумақтар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 xml:space="preserve">Заңына </w:t>
      </w:r>
      <w:r>
        <w:rPr>
          <w:rFonts w:ascii="Times New Roman"/>
          <w:b w:val="false"/>
          <w:i w:val="false"/>
          <w:color w:val="000000"/>
          <w:sz w:val="28"/>
        </w:rPr>
        <w:t xml:space="preserve">сәйкес, қолайсыз сыртқы әсерден "Қарқаралы мемлекеттік ұлттық табиғи паркі" республикалық мемлекеттік мекемені ерекше күзету мен қорғауды қамтамасыз ету мақсатында Қарағанды облысының әкімдігі </w:t>
      </w:r>
      <w:r>
        <w:rPr>
          <w:rFonts w:ascii="Times New Roman"/>
          <w:b/>
          <w:i w:val="false"/>
          <w:color w:val="000000"/>
          <w:sz w:val="28"/>
        </w:rPr>
        <w:t>ҚАУЛЫ ЕТЕДІ:</w:t>
      </w:r>
    </w:p>
    <w:bookmarkEnd w:id="1"/>
    <w:bookmarkStart w:name="z2" w:id="2"/>
    <w:p>
      <w:pPr>
        <w:spacing w:after="0"/>
        <w:ind w:left="0"/>
        <w:jc w:val="both"/>
      </w:pPr>
      <w:r>
        <w:rPr>
          <w:rFonts w:ascii="Times New Roman"/>
          <w:b w:val="false"/>
          <w:i w:val="false"/>
          <w:color w:val="000000"/>
          <w:sz w:val="28"/>
        </w:rPr>
        <w:t>
      1. Қазақстан Республикасы Экология, геология және табиғи ресурстар министрлігінің Орман шаруашылығы және жануарлар дүниесі комитетінің "Қарқаралы мемлекеттік ұлттық табиғи паркі" (бұдан әрі - ұлттық парк) республикалық мемлекеттік мекемесінің шекарасының айналасында жер учаскелерінің меншік иелері мен жер пайдаланушылардан алып қоймай және жер санатын өзгертпей, жалпы алаңы 138917 гектар, ені екі шақырымнан кем емес қорғау аймағы;</w:t>
      </w:r>
    </w:p>
    <w:bookmarkEnd w:id="2"/>
    <w:bookmarkStart w:name="z36" w:id="3"/>
    <w:p>
      <w:pPr>
        <w:spacing w:after="0"/>
        <w:ind w:left="0"/>
        <w:jc w:val="both"/>
      </w:pPr>
      <w:r>
        <w:rPr>
          <w:rFonts w:ascii="Times New Roman"/>
          <w:b w:val="false"/>
          <w:i w:val="false"/>
          <w:color w:val="000000"/>
          <w:sz w:val="28"/>
        </w:rPr>
        <w:t>
      ұлттық парк шекарасының периметрі бойынша қорғау аймағы шекарасы;</w:t>
      </w:r>
    </w:p>
    <w:bookmarkEnd w:id="3"/>
    <w:bookmarkStart w:name="z37" w:id="4"/>
    <w:p>
      <w:pPr>
        <w:spacing w:after="0"/>
        <w:ind w:left="0"/>
        <w:jc w:val="both"/>
      </w:pPr>
      <w:r>
        <w:rPr>
          <w:rFonts w:ascii="Times New Roman"/>
          <w:b w:val="false"/>
          <w:i w:val="false"/>
          <w:color w:val="000000"/>
          <w:sz w:val="28"/>
        </w:rPr>
        <w:t xml:space="preserve">
      ұлттық парктің қорғау аймағында табиғатты пайдалану </w:t>
      </w:r>
      <w:r>
        <w:rPr>
          <w:rFonts w:ascii="Times New Roman"/>
          <w:b w:val="false"/>
          <w:i w:val="false"/>
          <w:color w:val="000000"/>
          <w:sz w:val="28"/>
        </w:rPr>
        <w:t>режимі мен тәртібі</w:t>
      </w:r>
      <w:r>
        <w:rPr>
          <w:rFonts w:ascii="Times New Roman"/>
          <w:b w:val="false"/>
          <w:i w:val="false"/>
          <w:color w:val="000000"/>
          <w:sz w:val="28"/>
        </w:rPr>
        <w:t xml:space="preserve"> белгіленсін.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Қарағанды облысының әкімдігінің 12.11.2021 </w:t>
      </w:r>
      <w:r>
        <w:rPr>
          <w:rFonts w:ascii="Times New Roman"/>
          <w:b w:val="false"/>
          <w:i w:val="false"/>
          <w:color w:val="000000"/>
          <w:sz w:val="28"/>
        </w:rPr>
        <w:t>№ 81/01</w:t>
      </w:r>
      <w:r>
        <w:rPr>
          <w:rFonts w:ascii="Times New Roman"/>
          <w:b w:val="false"/>
          <w:i w:val="false"/>
          <w:color w:val="ff0000"/>
          <w:sz w:val="28"/>
        </w:rPr>
        <w:t xml:space="preserve"> қаулысымен (алғаш ресми жарияланған күнінен бастап қолданысқа енгізіледі).</w:t>
      </w:r>
      <w:r>
        <w:br/>
      </w:r>
      <w:r>
        <w:rPr>
          <w:rFonts w:ascii="Times New Roman"/>
          <w:b w:val="false"/>
          <w:i w:val="false"/>
          <w:color w:val="000000"/>
          <w:sz w:val="28"/>
        </w:rPr>
        <w:t>
</w:t>
      </w:r>
    </w:p>
    <w:bookmarkStart w:name="z3" w:id="5"/>
    <w:p>
      <w:pPr>
        <w:spacing w:after="0"/>
        <w:ind w:left="0"/>
        <w:jc w:val="both"/>
      </w:pPr>
      <w:r>
        <w:rPr>
          <w:rFonts w:ascii="Times New Roman"/>
          <w:b w:val="false"/>
          <w:i w:val="false"/>
          <w:color w:val="000000"/>
          <w:sz w:val="28"/>
        </w:rPr>
        <w:t>
      2. Осы қаулының орындалуын бақылау облыс әкімінің жетекшілік жасайтын орынбасарына жүктелсін.</w:t>
      </w:r>
    </w:p>
    <w:bookmarkEnd w:id="5"/>
    <w:bookmarkStart w:name="z4" w:id="6"/>
    <w:p>
      <w:pPr>
        <w:spacing w:after="0"/>
        <w:ind w:left="0"/>
        <w:jc w:val="both"/>
      </w:pPr>
      <w:r>
        <w:rPr>
          <w:rFonts w:ascii="Times New Roman"/>
          <w:b w:val="false"/>
          <w:i w:val="false"/>
          <w:color w:val="000000"/>
          <w:sz w:val="28"/>
        </w:rPr>
        <w:t>
      3. Осы қаулы алғаш ресми жарияланғанынан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Әбдібеков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 әкімдігінің</w:t>
            </w:r>
            <w:r>
              <w:br/>
            </w:r>
            <w:r>
              <w:rPr>
                <w:rFonts w:ascii="Times New Roman"/>
                <w:b w:val="false"/>
                <w:i w:val="false"/>
                <w:color w:val="000000"/>
                <w:sz w:val="20"/>
              </w:rPr>
              <w:t>2014 жылғы 15 шілдедегі</w:t>
            </w:r>
            <w:r>
              <w:br/>
            </w:r>
            <w:r>
              <w:rPr>
                <w:rFonts w:ascii="Times New Roman"/>
                <w:b w:val="false"/>
                <w:i w:val="false"/>
                <w:color w:val="000000"/>
                <w:sz w:val="20"/>
              </w:rPr>
              <w:t>№ 35/01 қаулысымен</w:t>
            </w:r>
            <w:r>
              <w:br/>
            </w:r>
            <w:r>
              <w:rPr>
                <w:rFonts w:ascii="Times New Roman"/>
                <w:b w:val="false"/>
                <w:i w:val="false"/>
                <w:color w:val="000000"/>
                <w:sz w:val="20"/>
              </w:rPr>
              <w:t>бекітілген</w:t>
            </w:r>
          </w:p>
        </w:tc>
      </w:tr>
    </w:tbl>
    <w:bookmarkStart w:name="z6" w:id="7"/>
    <w:p>
      <w:pPr>
        <w:spacing w:after="0"/>
        <w:ind w:left="0"/>
        <w:jc w:val="left"/>
      </w:pPr>
      <w:r>
        <w:rPr>
          <w:rFonts w:ascii="Times New Roman"/>
          <w:b/>
          <w:i w:val="false"/>
          <w:color w:val="000000"/>
        </w:rPr>
        <w:t xml:space="preserve"> Қазақстан Республикасы Экология, геология және табиғи ресурстар министрлігінің Орман шаруашылығы және жануарлар дүниесі комитетінің "Қарқаралы мемлекеттік ұлттық табиғи паркі" мемлекеттік мекемесінің қорғау аймағында табиғатты пайдалану режимі мен тәртібі</w:t>
      </w:r>
    </w:p>
    <w:bookmarkEnd w:id="7"/>
    <w:bookmarkStart w:name="z39" w:id="8"/>
    <w:p>
      <w:pPr>
        <w:spacing w:after="0"/>
        <w:ind w:left="0"/>
        <w:jc w:val="both"/>
      </w:pPr>
      <w:r>
        <w:rPr>
          <w:rFonts w:ascii="Times New Roman"/>
          <w:b w:val="false"/>
          <w:i w:val="false"/>
          <w:color w:val="ff0000"/>
          <w:sz w:val="28"/>
        </w:rPr>
        <w:t xml:space="preserve">
      Ескерту. Тақырыбы жаңа редакцияда - Қарағанды облысының әкімдігінің 12.11.2021 </w:t>
      </w:r>
      <w:r>
        <w:rPr>
          <w:rFonts w:ascii="Times New Roman"/>
          <w:b w:val="false"/>
          <w:i w:val="false"/>
          <w:color w:val="ff0000"/>
          <w:sz w:val="28"/>
        </w:rPr>
        <w:t>№ 81/01</w:t>
      </w:r>
      <w:r>
        <w:rPr>
          <w:rFonts w:ascii="Times New Roman"/>
          <w:b w:val="false"/>
          <w:i w:val="false"/>
          <w:color w:val="ff0000"/>
          <w:sz w:val="28"/>
        </w:rPr>
        <w:t xml:space="preserve"> қаулысымен (алғаш ресми жарияланған күнінен бастап қолданысқа енгізіледі).</w:t>
      </w:r>
    </w:p>
    <w:bookmarkEnd w:id="8"/>
    <w:bookmarkStart w:name="z7" w:id="9"/>
    <w:p>
      <w:pPr>
        <w:spacing w:after="0"/>
        <w:ind w:left="0"/>
        <w:jc w:val="both"/>
      </w:pPr>
      <w:r>
        <w:rPr>
          <w:rFonts w:ascii="Times New Roman"/>
          <w:b w:val="false"/>
          <w:i w:val="false"/>
          <w:color w:val="000000"/>
          <w:sz w:val="28"/>
        </w:rPr>
        <w:t>
      1. Қазақстан Республикасы Экология, геология және табиғи ресурстар министрлігінің Орман шаруашылығы және жануарлар дүниесі комитетінің "Қарқаралы мемлекеттік ұлттық табиғи паркі" (бұдан әрі – ұлттық парк) республикалық мемлекеттік мекемесінің қорғау аймағында табиғи ресурстарды тұрақты пайдалануды қамтамасыз ететін жер пайдаланушылардың дәстүрлі шаруашылық қызметінің негізгі түрлеріне рұқсат етіледі.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Қарағанды облысының әкімдігінің 12.11.2021 </w:t>
      </w:r>
      <w:r>
        <w:rPr>
          <w:rFonts w:ascii="Times New Roman"/>
          <w:b w:val="false"/>
          <w:i w:val="false"/>
          <w:color w:val="000000"/>
          <w:sz w:val="28"/>
        </w:rPr>
        <w:t>№ 81/01</w:t>
      </w:r>
      <w:r>
        <w:rPr>
          <w:rFonts w:ascii="Times New Roman"/>
          <w:b w:val="false"/>
          <w:i w:val="false"/>
          <w:color w:val="ff0000"/>
          <w:sz w:val="28"/>
        </w:rPr>
        <w:t xml:space="preserve"> қаулысымен (алғаш ресми жарияланған күнінен бастап қолданысқа енгізіледі).</w:t>
      </w:r>
      <w:r>
        <w:br/>
      </w:r>
      <w:r>
        <w:rPr>
          <w:rFonts w:ascii="Times New Roman"/>
          <w:b w:val="false"/>
          <w:i w:val="false"/>
          <w:color w:val="000000"/>
          <w:sz w:val="28"/>
        </w:rPr>
        <w:t>
</w:t>
      </w:r>
    </w:p>
    <w:bookmarkStart w:name="z8" w:id="10"/>
    <w:p>
      <w:pPr>
        <w:spacing w:after="0"/>
        <w:ind w:left="0"/>
        <w:jc w:val="both"/>
      </w:pPr>
      <w:r>
        <w:rPr>
          <w:rFonts w:ascii="Times New Roman"/>
          <w:b w:val="false"/>
          <w:i w:val="false"/>
          <w:color w:val="000000"/>
          <w:sz w:val="28"/>
        </w:rPr>
        <w:t>
      2. Ұлттық парктің қорғау аймағында жол берілмейді:</w:t>
      </w:r>
    </w:p>
    <w:bookmarkEnd w:id="10"/>
    <w:bookmarkStart w:name="z9" w:id="11"/>
    <w:p>
      <w:pPr>
        <w:spacing w:after="0"/>
        <w:ind w:left="0"/>
        <w:jc w:val="both"/>
      </w:pPr>
      <w:r>
        <w:rPr>
          <w:rFonts w:ascii="Times New Roman"/>
          <w:b w:val="false"/>
          <w:i w:val="false"/>
          <w:color w:val="000000"/>
          <w:sz w:val="28"/>
        </w:rPr>
        <w:t>
      1) 1 жаңа елді мекендер құруға және бар елді мекендерді кеңейтуге;</w:t>
      </w:r>
    </w:p>
    <w:bookmarkEnd w:id="11"/>
    <w:bookmarkStart w:name="z10" w:id="12"/>
    <w:p>
      <w:pPr>
        <w:spacing w:after="0"/>
        <w:ind w:left="0"/>
        <w:jc w:val="both"/>
      </w:pPr>
      <w:r>
        <w:rPr>
          <w:rFonts w:ascii="Times New Roman"/>
          <w:b w:val="false"/>
          <w:i w:val="false"/>
          <w:color w:val="000000"/>
          <w:sz w:val="28"/>
        </w:rPr>
        <w:t>
      2) ұлттық парктің экологиялық жүйелеріне зиянды әсер ететін объектілерді орналастыруға, жобалауға, салуға және пайдалануға, жаңа технологиялар енгізуге;</w:t>
      </w:r>
    </w:p>
    <w:bookmarkEnd w:id="12"/>
    <w:bookmarkStart w:name="z11" w:id="13"/>
    <w:p>
      <w:pPr>
        <w:spacing w:after="0"/>
        <w:ind w:left="0"/>
        <w:jc w:val="both"/>
      </w:pPr>
      <w:r>
        <w:rPr>
          <w:rFonts w:ascii="Times New Roman"/>
          <w:b w:val="false"/>
          <w:i w:val="false"/>
          <w:color w:val="000000"/>
          <w:sz w:val="28"/>
        </w:rPr>
        <w:t>
      3) өсiмдiктер мен жануарлар дүниесi үшiн зәрлi пестицидтер, улы химикаттар мен тыңайтқыштар қолданылатын ауыл шаруашылығы мен орман шаруашылығының интенсивтi нысандарын енгiзуге;</w:t>
      </w:r>
    </w:p>
    <w:bookmarkEnd w:id="13"/>
    <w:bookmarkStart w:name="z12" w:id="14"/>
    <w:p>
      <w:pPr>
        <w:spacing w:after="0"/>
        <w:ind w:left="0"/>
        <w:jc w:val="both"/>
      </w:pPr>
      <w:r>
        <w:rPr>
          <w:rFonts w:ascii="Times New Roman"/>
          <w:b w:val="false"/>
          <w:i w:val="false"/>
          <w:color w:val="000000"/>
          <w:sz w:val="28"/>
        </w:rPr>
        <w:t>
      4) атмосфераға шығаруға және ашық су көздері мен рельефке ластаушы заттар және сарқынды суларды төгуге, қалдықтарды орналастыруға;</w:t>
      </w:r>
    </w:p>
    <w:bookmarkEnd w:id="14"/>
    <w:bookmarkStart w:name="z13" w:id="15"/>
    <w:p>
      <w:pPr>
        <w:spacing w:after="0"/>
        <w:ind w:left="0"/>
        <w:jc w:val="both"/>
      </w:pPr>
      <w:r>
        <w:rPr>
          <w:rFonts w:ascii="Times New Roman"/>
          <w:b w:val="false"/>
          <w:i w:val="false"/>
          <w:color w:val="000000"/>
          <w:sz w:val="28"/>
        </w:rPr>
        <w:t>
      5) пайдалы қазбалар өндіруге;</w:t>
      </w:r>
    </w:p>
    <w:bookmarkEnd w:id="15"/>
    <w:bookmarkStart w:name="z14" w:id="16"/>
    <w:p>
      <w:pPr>
        <w:spacing w:after="0"/>
        <w:ind w:left="0"/>
        <w:jc w:val="both"/>
      </w:pPr>
      <w:r>
        <w:rPr>
          <w:rFonts w:ascii="Times New Roman"/>
          <w:b w:val="false"/>
          <w:i w:val="false"/>
          <w:color w:val="000000"/>
          <w:sz w:val="28"/>
        </w:rPr>
        <w:t>
      6) әуесқойлық (спорттық) және кәсіпшілік аң аулауға;</w:t>
      </w:r>
    </w:p>
    <w:bookmarkEnd w:id="16"/>
    <w:bookmarkStart w:name="z15" w:id="17"/>
    <w:p>
      <w:pPr>
        <w:spacing w:after="0"/>
        <w:ind w:left="0"/>
        <w:jc w:val="both"/>
      </w:pPr>
      <w:r>
        <w:rPr>
          <w:rFonts w:ascii="Times New Roman"/>
          <w:b w:val="false"/>
          <w:i w:val="false"/>
          <w:color w:val="000000"/>
          <w:sz w:val="28"/>
        </w:rPr>
        <w:t>
      7) радиоактивті материалдар мен өнеркәсіп қалдықтарын көмуге;</w:t>
      </w:r>
    </w:p>
    <w:bookmarkEnd w:id="17"/>
    <w:bookmarkStart w:name="z16" w:id="18"/>
    <w:p>
      <w:pPr>
        <w:spacing w:after="0"/>
        <w:ind w:left="0"/>
        <w:jc w:val="both"/>
      </w:pPr>
      <w:r>
        <w:rPr>
          <w:rFonts w:ascii="Times New Roman"/>
          <w:b w:val="false"/>
          <w:i w:val="false"/>
          <w:color w:val="000000"/>
          <w:sz w:val="28"/>
        </w:rPr>
        <w:t>
      8) ұлттық парктің экологиялық жүйелерінің гидрологиялық режимін өзгертетін қызметке (бөгеттер, дамбалар, гидротехникалық құрылыстар және табиғи су ағынын тоқтатуға немесе азайтуға әкеп соғатын басқа да объектілер салуға);</w:t>
      </w:r>
    </w:p>
    <w:bookmarkEnd w:id="18"/>
    <w:bookmarkStart w:name="z17" w:id="19"/>
    <w:p>
      <w:pPr>
        <w:spacing w:after="0"/>
        <w:ind w:left="0"/>
        <w:jc w:val="both"/>
      </w:pPr>
      <w:r>
        <w:rPr>
          <w:rFonts w:ascii="Times New Roman"/>
          <w:b w:val="false"/>
          <w:i w:val="false"/>
          <w:color w:val="000000"/>
          <w:sz w:val="28"/>
        </w:rPr>
        <w:t>
      9) жабайы жануарлар мен жабайы өскен өсімдіктердің бөтен түрлерін жерсіндіруге;</w:t>
      </w:r>
    </w:p>
    <w:bookmarkEnd w:id="19"/>
    <w:bookmarkStart w:name="z18" w:id="20"/>
    <w:p>
      <w:pPr>
        <w:spacing w:after="0"/>
        <w:ind w:left="0"/>
        <w:jc w:val="both"/>
      </w:pPr>
      <w:r>
        <w:rPr>
          <w:rFonts w:ascii="Times New Roman"/>
          <w:b w:val="false"/>
          <w:i w:val="false"/>
          <w:color w:val="000000"/>
          <w:sz w:val="28"/>
        </w:rPr>
        <w:t>
      10) ұлттық парктің экологиялық жүйелеріне зиянды әсер ететін басқа да қызметке.</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2-тармаққа өзгерістер енгізілді - Қарағанды облысының әкімдігінің 12.11.2021 </w:t>
      </w:r>
      <w:r>
        <w:rPr>
          <w:rFonts w:ascii="Times New Roman"/>
          <w:b w:val="false"/>
          <w:i w:val="false"/>
          <w:color w:val="000000"/>
          <w:sz w:val="28"/>
        </w:rPr>
        <w:t>№ 81/01</w:t>
      </w:r>
      <w:r>
        <w:rPr>
          <w:rFonts w:ascii="Times New Roman"/>
          <w:b w:val="false"/>
          <w:i w:val="false"/>
          <w:color w:val="ff0000"/>
          <w:sz w:val="28"/>
        </w:rPr>
        <w:t xml:space="preserve"> қаулысымен (алғаш ресми жарияланған күнінен бастап қолданысқа енгізіледі).</w:t>
      </w:r>
      <w:r>
        <w:br/>
      </w:r>
      <w:r>
        <w:rPr>
          <w:rFonts w:ascii="Times New Roman"/>
          <w:b w:val="false"/>
          <w:i w:val="false"/>
          <w:color w:val="000000"/>
          <w:sz w:val="28"/>
        </w:rPr>
        <w:t>
</w:t>
      </w:r>
    </w:p>
    <w:bookmarkStart w:name="z19" w:id="21"/>
    <w:p>
      <w:pPr>
        <w:spacing w:after="0"/>
        <w:ind w:left="0"/>
        <w:jc w:val="both"/>
      </w:pPr>
      <w:r>
        <w:rPr>
          <w:rFonts w:ascii="Times New Roman"/>
          <w:b w:val="false"/>
          <w:i w:val="false"/>
          <w:color w:val="000000"/>
          <w:sz w:val="28"/>
        </w:rPr>
        <w:t>
      3. Ұлттық парктің қорғау аймағының аумағында ұлттық парктің экологиялық жүйелерінің жай-күйіне теріс әсер етпейтін шаруашылық қызметтің әртүрлі нысандары жүзеге асырылуы мүмкін:</w:t>
      </w:r>
    </w:p>
    <w:bookmarkEnd w:id="21"/>
    <w:bookmarkStart w:name="z20" w:id="22"/>
    <w:p>
      <w:pPr>
        <w:spacing w:after="0"/>
        <w:ind w:left="0"/>
        <w:jc w:val="both"/>
      </w:pPr>
      <w:r>
        <w:rPr>
          <w:rFonts w:ascii="Times New Roman"/>
          <w:b w:val="false"/>
          <w:i w:val="false"/>
          <w:color w:val="000000"/>
          <w:sz w:val="28"/>
        </w:rPr>
        <w:t>
      1) орман шаруашылығы қызметі;</w:t>
      </w:r>
    </w:p>
    <w:bookmarkEnd w:id="22"/>
    <w:bookmarkStart w:name="z21" w:id="23"/>
    <w:p>
      <w:pPr>
        <w:spacing w:after="0"/>
        <w:ind w:left="0"/>
        <w:jc w:val="both"/>
      </w:pPr>
      <w:r>
        <w:rPr>
          <w:rFonts w:ascii="Times New Roman"/>
          <w:b w:val="false"/>
          <w:i w:val="false"/>
          <w:color w:val="000000"/>
          <w:sz w:val="28"/>
        </w:rPr>
        <w:t>
      2) мал жайылымы және шөп шабуды қоса алғанда, дәстүрлі жер пайдалану, сондай-ақ биологиялық сан алуандықты ұзақ уақытты сақтау мен беріктігін қамтамасыз ету шеңберіндегі өзге де қызмет;</w:t>
      </w:r>
    </w:p>
    <w:bookmarkEnd w:id="23"/>
    <w:bookmarkStart w:name="z22" w:id="24"/>
    <w:p>
      <w:pPr>
        <w:spacing w:after="0"/>
        <w:ind w:left="0"/>
        <w:jc w:val="both"/>
      </w:pPr>
      <w:r>
        <w:rPr>
          <w:rFonts w:ascii="Times New Roman"/>
          <w:b w:val="false"/>
          <w:i w:val="false"/>
          <w:color w:val="000000"/>
          <w:sz w:val="28"/>
        </w:rPr>
        <w:t>
      3) туристік және рекреациялық қызмет;</w:t>
      </w:r>
    </w:p>
    <w:bookmarkEnd w:id="24"/>
    <w:bookmarkStart w:name="z23" w:id="25"/>
    <w:p>
      <w:pPr>
        <w:spacing w:after="0"/>
        <w:ind w:left="0"/>
        <w:jc w:val="both"/>
      </w:pPr>
      <w:r>
        <w:rPr>
          <w:rFonts w:ascii="Times New Roman"/>
          <w:b w:val="false"/>
          <w:i w:val="false"/>
          <w:color w:val="000000"/>
          <w:sz w:val="28"/>
        </w:rPr>
        <w:t>
      4) минералды суларды, бальнеологиялық және климаттық ресурстарды пайдалану;</w:t>
      </w:r>
    </w:p>
    <w:bookmarkEnd w:id="25"/>
    <w:bookmarkStart w:name="z24" w:id="26"/>
    <w:p>
      <w:pPr>
        <w:spacing w:after="0"/>
        <w:ind w:left="0"/>
        <w:jc w:val="both"/>
      </w:pPr>
      <w:r>
        <w:rPr>
          <w:rFonts w:ascii="Times New Roman"/>
          <w:b w:val="false"/>
          <w:i w:val="false"/>
          <w:color w:val="000000"/>
          <w:sz w:val="28"/>
        </w:rPr>
        <w:t>
      5) кәсіпшілік және әуесқойлық (спорттық) балық аулау;</w:t>
      </w:r>
    </w:p>
    <w:bookmarkEnd w:id="26"/>
    <w:bookmarkStart w:name="z25" w:id="27"/>
    <w:p>
      <w:pPr>
        <w:spacing w:after="0"/>
        <w:ind w:left="0"/>
        <w:jc w:val="both"/>
      </w:pPr>
      <w:r>
        <w:rPr>
          <w:rFonts w:ascii="Times New Roman"/>
          <w:b w:val="false"/>
          <w:i w:val="false"/>
          <w:color w:val="000000"/>
          <w:sz w:val="28"/>
        </w:rPr>
        <w:t>
      6) орман және дала өрттерін сөндіру жөнінде жердегі және авиациялық жұмыстарды жүргізу;</w:t>
      </w:r>
    </w:p>
    <w:bookmarkEnd w:id="27"/>
    <w:bookmarkStart w:name="z26" w:id="28"/>
    <w:p>
      <w:pPr>
        <w:spacing w:after="0"/>
        <w:ind w:left="0"/>
        <w:jc w:val="both"/>
      </w:pPr>
      <w:r>
        <w:rPr>
          <w:rFonts w:ascii="Times New Roman"/>
          <w:b w:val="false"/>
          <w:i w:val="false"/>
          <w:color w:val="000000"/>
          <w:sz w:val="28"/>
        </w:rPr>
        <w:t>
      7) бүлінген жерлерді рекультивациялау;</w:t>
      </w:r>
    </w:p>
    <w:bookmarkEnd w:id="28"/>
    <w:bookmarkStart w:name="z27" w:id="29"/>
    <w:p>
      <w:pPr>
        <w:spacing w:after="0"/>
        <w:ind w:left="0"/>
        <w:jc w:val="both"/>
      </w:pPr>
      <w:r>
        <w:rPr>
          <w:rFonts w:ascii="Times New Roman"/>
          <w:b w:val="false"/>
          <w:i w:val="false"/>
          <w:color w:val="000000"/>
          <w:sz w:val="28"/>
        </w:rPr>
        <w:t>
      8) орман және өзге де өсімдік қауымдастықтарын қалпына келтіру;</w:t>
      </w:r>
    </w:p>
    <w:bookmarkEnd w:id="29"/>
    <w:bookmarkStart w:name="z28" w:id="30"/>
    <w:p>
      <w:pPr>
        <w:spacing w:after="0"/>
        <w:ind w:left="0"/>
        <w:jc w:val="both"/>
      </w:pPr>
      <w:r>
        <w:rPr>
          <w:rFonts w:ascii="Times New Roman"/>
          <w:b w:val="false"/>
          <w:i w:val="false"/>
          <w:color w:val="000000"/>
          <w:sz w:val="28"/>
        </w:rPr>
        <w:t>
      9) жабайы жануарлардың мекендеу ортасы мен санын қалпына келтіру;</w:t>
      </w:r>
    </w:p>
    <w:bookmarkEnd w:id="30"/>
    <w:bookmarkStart w:name="z29" w:id="31"/>
    <w:p>
      <w:pPr>
        <w:spacing w:after="0"/>
        <w:ind w:left="0"/>
        <w:jc w:val="both"/>
      </w:pPr>
      <w:r>
        <w:rPr>
          <w:rFonts w:ascii="Times New Roman"/>
          <w:b w:val="false"/>
          <w:i w:val="false"/>
          <w:color w:val="000000"/>
          <w:sz w:val="28"/>
        </w:rPr>
        <w:t>
      10) жер учаскілерінде туристер болатын жерлерді жайластыру, өсімдіктер мен жануарлардың эндемикалық, сирек және құрып бара жатқан түрлерін жасанды жолмен көбейту, өсіру, өндіру үшін питомниктер салу, ұлттық парк қызметкерлерінің тұруы үшін қызметтік үй-жайлар (кордондар) салу, оларға қызметтік жер үлестерін беру үшін пайдалану.</w:t>
      </w:r>
    </w:p>
    <w:bookmarkEnd w:id="31"/>
    <w:bookmarkStart w:name="z30" w:id="32"/>
    <w:p>
      <w:pPr>
        <w:spacing w:after="0"/>
        <w:ind w:left="0"/>
        <w:jc w:val="both"/>
      </w:pPr>
      <w:r>
        <w:rPr>
          <w:rFonts w:ascii="Times New Roman"/>
          <w:b w:val="false"/>
          <w:i w:val="false"/>
          <w:color w:val="000000"/>
          <w:sz w:val="28"/>
        </w:rPr>
        <w:t xml:space="preserve">
      4. Ұлттық парктің қорғау аймағында жоғарыдағы </w:t>
      </w:r>
      <w:r>
        <w:rPr>
          <w:rFonts w:ascii="Times New Roman"/>
          <w:b w:val="false"/>
          <w:i w:val="false"/>
          <w:color w:val="000000"/>
          <w:sz w:val="28"/>
        </w:rPr>
        <w:t>3-тармақта</w:t>
      </w:r>
      <w:r>
        <w:rPr>
          <w:rFonts w:ascii="Times New Roman"/>
          <w:b w:val="false"/>
          <w:i w:val="false"/>
          <w:color w:val="000000"/>
          <w:sz w:val="28"/>
        </w:rPr>
        <w:t xml:space="preserve"> көрсетілген қызмет түрлерін жүзеге асыру кезінде жануарлар мен өсімдіктер дүниесі объектілерінің мекендеу ортасын және көбею жағдайларын, жануарлардың қоныс аудару жолдары мен шоғырлану орындарын сақтау жөніндегі іс-шаралар көзделуге және жүзеге асырылуға, жабайы жануарлардың мекендеу ортасы ретінде ұсынған ерекше құнды учаскілерге, сондай-ақ ұлттық парктің қорының өзге объектілеріне қол сұғылмауы қамтамасыз етілуге тиіс.</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