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cb25" w14:textId="6ccc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жолаушылар көлігі және автомобиль жолдары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6 маусымдағы № 27/09 қаулысы. Қарағанды облысының Әділет департаментінде 2014 жылғы 11 шілдеде № 2679 болып тіркелді. Күші жойылды - Қарағанды облысының әкімдігінің 2016 жылғы 20 маусымдағы № 43/03 қаулысымен</w:t>
      </w:r>
    </w:p>
    <w:p>
      <w:pPr>
        <w:spacing w:after="0"/>
        <w:ind w:left="0"/>
        <w:jc w:val="left"/>
      </w:pPr>
      <w:r>
        <w:rPr>
          <w:rFonts w:ascii="Times New Roman"/>
          <w:b w:val="false"/>
          <w:i w:val="false"/>
          <w:color w:val="ff0000"/>
          <w:sz w:val="28"/>
        </w:rPr>
        <w:t xml:space="preserve">      Ескерту. Күші жойылды - Қарағанды облысының әкімдігінің 2016 жылғы 20 маусымдағы № 43/03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облысының жолаушылар көлігі және автомобиль жолдары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"Қарағанды облысының жолаушылар көлігі және автомобиль жолдары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"Қарағанды облысының жолаушылар көлігі және автомобиль жолдары басқармасы" мемлекеттік мекемесінің Ережесін бекіту туралы" Қарағанды облысы әкімдігінің 2005 жылғы 14 қаңтардағы № 02/20 қаулысы жойылсын.</w:t>
      </w:r>
      <w:r>
        <w:br/>
      </w:r>
      <w:r>
        <w:rPr>
          <w:rFonts w:ascii="Times New Roman"/>
          <w:b w:val="false"/>
          <w:i w:val="false"/>
          <w:color w:val="000000"/>
          <w:sz w:val="28"/>
        </w:rPr>
        <w:t>
</w:t>
      </w:r>
      <w:r>
        <w:rPr>
          <w:rFonts w:ascii="Times New Roman"/>
          <w:b w:val="false"/>
          <w:i w:val="false"/>
          <w:color w:val="ff0000"/>
          <w:sz w:val="28"/>
        </w:rPr>
        <w:t>      Ескерту. Қарағанды облысы әкімдігінің 14.01.2005 № 02/20 қаулысы РҚАО-ға түскен жоқ.</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Әбдішев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2014 жылғы 06 маусымдағы</w:t>
            </w:r>
            <w:r>
              <w:br/>
            </w:r>
            <w:r>
              <w:rPr>
                <w:rFonts w:ascii="Times New Roman"/>
                <w:b w:val="false"/>
                <w:i w:val="false"/>
                <w:color w:val="000000"/>
                <w:sz w:val="20"/>
              </w:rPr>
              <w:t>№ 27/09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"Қарағанды облысының жолаушылар көлігі және</w:t>
      </w:r>
      <w:r>
        <w:br/>
      </w:r>
      <w:r>
        <w:rPr>
          <w:rFonts w:ascii="Times New Roman"/>
          <w:b/>
          <w:i w:val="false"/>
          <w:color w:val="000000"/>
        </w:rPr>
        <w:t>автомобиль жолдары басқармасы"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"Қарағанды облысының жолаушылар көлігі және автомобиль жолдары басқармасы" мемлекеттік мекемесі (одан әрі – Басқарма) жолаушылар көлігі, байланыс және автомобиль жолдарының қызметін қамтамасыз ету саласында жергілікті деңгейде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Басқарма мемлекеттік мекеме ұйымдастыру-құқықтық нысандағы заңды тұлға болып табылады, оның мемлекеттік тілдегі атауы жазылған өзінің мөрі мен мөртабаны,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Заңғы тұлғаның орналасқан жері: 100000, Қазақстан Республикасы, Қарағанды облысы, Қарағанды қаласы, Қазыбек би атындағы аудан, Әлиханов көшесі, 13 үй.</w:t>
      </w:r>
      <w:r>
        <w:br/>
      </w:r>
      <w:r>
        <w:rPr>
          <w:rFonts w:ascii="Times New Roman"/>
          <w:b w:val="false"/>
          <w:i w:val="false"/>
          <w:color w:val="000000"/>
          <w:sz w:val="28"/>
        </w:rPr>
        <w:t>
      </w:t>
      </w:r>
      <w:r>
        <w:rPr>
          <w:rFonts w:ascii="Times New Roman"/>
          <w:b w:val="false"/>
          <w:i w:val="false"/>
          <w:color w:val="000000"/>
          <w:sz w:val="28"/>
        </w:rPr>
        <w:t>9. Мемлекеттік органның мемлекеттік тілдегі толық атауы: "Қарағанды облысының жолаушылар көлігі және автомобиль жолдары басқармасы" мемлекеттік мекемесі;</w:t>
      </w:r>
      <w:r>
        <w:br/>
      </w:r>
      <w:r>
        <w:rPr>
          <w:rFonts w:ascii="Times New Roman"/>
          <w:b w:val="false"/>
          <w:i w:val="false"/>
          <w:color w:val="000000"/>
          <w:sz w:val="28"/>
        </w:rPr>
        <w:t>
      мемлекеттік органның орыс тіліндегі толық атауы: Государственное учреждение "Управление пассажирского транспорта и автомобильных дорог Карагандинской области".</w:t>
      </w:r>
      <w:r>
        <w:br/>
      </w:r>
      <w:r>
        <w:rPr>
          <w:rFonts w:ascii="Times New Roman"/>
          <w:b w:val="false"/>
          <w:i w:val="false"/>
          <w:color w:val="000000"/>
          <w:sz w:val="28"/>
        </w:rPr>
        <w:t>
      </w:t>
      </w:r>
      <w:r>
        <w:rPr>
          <w:rFonts w:ascii="Times New Roman"/>
          <w:b w:val="false"/>
          <w:i w:val="false"/>
          <w:color w:val="000000"/>
          <w:sz w:val="28"/>
        </w:rPr>
        <w:t>10.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Басқарма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Басқарма кәсіпкерлік субъектілерімен Басқарма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w:t>
      </w:r>
      <w:r>
        <w:br/>
      </w:r>
      <w:r>
        <w:rPr>
          <w:rFonts w:ascii="Times New Roman"/>
          <w:b w:val="false"/>
          <w:i w:val="false"/>
          <w:color w:val="000000"/>
          <w:sz w:val="28"/>
        </w:rPr>
        <w:t>
      Басқарма жолаушылар көлігі, байланыс және автомобиль жолдарының жұмыс істеуін қамтамасыз ету саласында жергілікті деңгейде бірыңғай саясат жүргізеді, сондай-ақ үйлестіру, тәртіптеу және бақылау бойынша жүктелген негізгі міндеттер мен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14. Міндеттер:</w:t>
      </w:r>
      <w:r>
        <w:br/>
      </w:r>
      <w:r>
        <w:rPr>
          <w:rFonts w:ascii="Times New Roman"/>
          <w:b w:val="false"/>
          <w:i w:val="false"/>
          <w:color w:val="000000"/>
          <w:sz w:val="28"/>
        </w:rPr>
        <w:t>
      </w:t>
      </w:r>
      <w:r>
        <w:rPr>
          <w:rFonts w:ascii="Times New Roman"/>
          <w:b w:val="false"/>
          <w:i w:val="false"/>
          <w:color w:val="000000"/>
          <w:sz w:val="28"/>
        </w:rPr>
        <w:t>1) көліктің барлық түрімен жолаушылар тасымалдауды ұйымдастыру;</w:t>
      </w:r>
      <w:r>
        <w:br/>
      </w:r>
      <w:r>
        <w:rPr>
          <w:rFonts w:ascii="Times New Roman"/>
          <w:b w:val="false"/>
          <w:i w:val="false"/>
          <w:color w:val="000000"/>
          <w:sz w:val="28"/>
        </w:rPr>
        <w:t>
      </w:t>
      </w:r>
      <w:r>
        <w:rPr>
          <w:rFonts w:ascii="Times New Roman"/>
          <w:b w:val="false"/>
          <w:i w:val="false"/>
          <w:color w:val="000000"/>
          <w:sz w:val="28"/>
        </w:rPr>
        <w:t>2) жергілікті деңгейдегі жолдардың құрылысы, жөнделуі және ұсталуына байланысты жұмыстарды ұйымдастыру.</w:t>
      </w:r>
      <w:r>
        <w:br/>
      </w:r>
      <w:r>
        <w:rPr>
          <w:rFonts w:ascii="Times New Roman"/>
          <w:b w:val="false"/>
          <w:i w:val="false"/>
          <w:color w:val="000000"/>
          <w:sz w:val="28"/>
        </w:rPr>
        <w:t>
      </w:t>
      </w:r>
      <w:r>
        <w:rPr>
          <w:rFonts w:ascii="Times New Roman"/>
          <w:b w:val="false"/>
          <w:i w:val="false"/>
          <w:color w:val="000000"/>
          <w:sz w:val="28"/>
        </w:rPr>
        <w:t>15. Функциялар:</w:t>
      </w:r>
      <w:r>
        <w:br/>
      </w:r>
      <w:r>
        <w:rPr>
          <w:rFonts w:ascii="Times New Roman"/>
          <w:b w:val="false"/>
          <w:i w:val="false"/>
          <w:color w:val="000000"/>
          <w:sz w:val="28"/>
        </w:rPr>
        <w:t>
      </w:t>
      </w:r>
      <w:r>
        <w:rPr>
          <w:rFonts w:ascii="Times New Roman"/>
          <w:b w:val="false"/>
          <w:i w:val="false"/>
          <w:color w:val="000000"/>
          <w:sz w:val="28"/>
        </w:rPr>
        <w:t>1) өзінің өкілеттігі шеңберінде жолаушылар көлігі және автомобиль жолдары дамуының басым бағдарламаларын жасау және жүзеге асыру;</w:t>
      </w:r>
      <w:r>
        <w:br/>
      </w:r>
      <w:r>
        <w:rPr>
          <w:rFonts w:ascii="Times New Roman"/>
          <w:b w:val="false"/>
          <w:i w:val="false"/>
          <w:color w:val="000000"/>
          <w:sz w:val="28"/>
        </w:rPr>
        <w:t>
      </w:t>
      </w:r>
      <w:r>
        <w:rPr>
          <w:rFonts w:ascii="Times New Roman"/>
          <w:b w:val="false"/>
          <w:i w:val="false"/>
          <w:color w:val="000000"/>
          <w:sz w:val="28"/>
        </w:rPr>
        <w:t>2) облыстың әлеуметтік-экономикалық дамуының жағдайын талдау мен болжамдар жасауға, Басқарманың құзыретіне кіретін мәселелер бойынша инвестициялық бағдарламалар жасауға қатысу;</w:t>
      </w:r>
      <w:r>
        <w:br/>
      </w:r>
      <w:r>
        <w:rPr>
          <w:rFonts w:ascii="Times New Roman"/>
          <w:b w:val="false"/>
          <w:i w:val="false"/>
          <w:color w:val="000000"/>
          <w:sz w:val="28"/>
        </w:rPr>
        <w:t>
      </w:t>
      </w:r>
      <w:r>
        <w:rPr>
          <w:rFonts w:ascii="Times New Roman"/>
          <w:b w:val="false"/>
          <w:i w:val="false"/>
          <w:color w:val="000000"/>
          <w:sz w:val="28"/>
        </w:rPr>
        <w:t>3) Басқарманың құзыретіне кіретін мәселелер бойынша облыс әкімдігінің отырыстарына материалдар даярлауға қатысу;</w:t>
      </w:r>
      <w:r>
        <w:br/>
      </w:r>
      <w:r>
        <w:rPr>
          <w:rFonts w:ascii="Times New Roman"/>
          <w:b w:val="false"/>
          <w:i w:val="false"/>
          <w:color w:val="000000"/>
          <w:sz w:val="28"/>
        </w:rPr>
        <w:t>
      </w:t>
      </w:r>
      <w:r>
        <w:rPr>
          <w:rFonts w:ascii="Times New Roman"/>
          <w:b w:val="false"/>
          <w:i w:val="false"/>
          <w:color w:val="000000"/>
          <w:sz w:val="28"/>
        </w:rPr>
        <w:t>4) қаларалық облысаралық, ауданаралық (облыс ішіндегі қалааралық) бағыттарды жалғастыратын жолаушылар мен жүктерді тұрақты автомобиль көлігімен тасымалдауды ұйымдастыру, оларға қызмет көрсету құқығын беретін конкурстарды ұйымдастыру және өткізу;</w:t>
      </w:r>
      <w:r>
        <w:br/>
      </w:r>
      <w:r>
        <w:rPr>
          <w:rFonts w:ascii="Times New Roman"/>
          <w:b w:val="false"/>
          <w:i w:val="false"/>
          <w:color w:val="000000"/>
          <w:sz w:val="28"/>
        </w:rPr>
        <w:t>
      </w:t>
      </w:r>
      <w:r>
        <w:rPr>
          <w:rFonts w:ascii="Times New Roman"/>
          <w:b w:val="false"/>
          <w:i w:val="false"/>
          <w:color w:val="000000"/>
          <w:sz w:val="28"/>
        </w:rPr>
        <w:t>5) автомобиль көлігімен тұрақты ауданаралық (қаларалық облысішілік) жолаушыларды және жүк тасымалдау маршруттарын және қозғалыс кестелерін бекіту;</w:t>
      </w:r>
      <w:r>
        <w:br/>
      </w:r>
      <w:r>
        <w:rPr>
          <w:rFonts w:ascii="Times New Roman"/>
          <w:b w:val="false"/>
          <w:i w:val="false"/>
          <w:color w:val="000000"/>
          <w:sz w:val="28"/>
        </w:rPr>
        <w:t>
      </w:t>
      </w:r>
      <w:r>
        <w:rPr>
          <w:rFonts w:ascii="Times New Roman"/>
          <w:b w:val="false"/>
          <w:i w:val="false"/>
          <w:color w:val="000000"/>
          <w:sz w:val="28"/>
        </w:rPr>
        <w:t>6) тұрақты қаларалық облысаралық жолаушыларды және жүкті автомобиль көлігімен тасымалдаудың маршруттары мен қозғалыс кестелерін келісу;</w:t>
      </w:r>
      <w:r>
        <w:br/>
      </w:r>
      <w:r>
        <w:rPr>
          <w:rFonts w:ascii="Times New Roman"/>
          <w:b w:val="false"/>
          <w:i w:val="false"/>
          <w:color w:val="000000"/>
          <w:sz w:val="28"/>
        </w:rPr>
        <w:t>
      </w:t>
      </w:r>
      <w:r>
        <w:rPr>
          <w:rFonts w:ascii="Times New Roman"/>
          <w:b w:val="false"/>
          <w:i w:val="false"/>
          <w:color w:val="000000"/>
          <w:sz w:val="28"/>
        </w:rPr>
        <w:t>7) автовокзалдар мен автостациялардың тізілімін жүргізу;</w:t>
      </w:r>
      <w:r>
        <w:br/>
      </w:r>
      <w:r>
        <w:rPr>
          <w:rFonts w:ascii="Times New Roman"/>
          <w:b w:val="false"/>
          <w:i w:val="false"/>
          <w:color w:val="000000"/>
          <w:sz w:val="28"/>
        </w:rPr>
        <w:t>
      </w:t>
      </w:r>
      <w:r>
        <w:rPr>
          <w:rFonts w:ascii="Times New Roman"/>
          <w:b w:val="false"/>
          <w:i w:val="false"/>
          <w:color w:val="000000"/>
          <w:sz w:val="28"/>
        </w:rPr>
        <w:t>8) тұрақты ауданаралық (қалааралық облысаралық) жолаушыларды және жүкті автомобиль көлігімен тасымалдаудың маршруттары тізімін жүргізу;</w:t>
      </w:r>
      <w:r>
        <w:br/>
      </w:r>
      <w:r>
        <w:rPr>
          <w:rFonts w:ascii="Times New Roman"/>
          <w:b w:val="false"/>
          <w:i w:val="false"/>
          <w:color w:val="000000"/>
          <w:sz w:val="28"/>
        </w:rPr>
        <w:t>
      </w:t>
      </w:r>
      <w:r>
        <w:rPr>
          <w:rFonts w:ascii="Times New Roman"/>
          <w:b w:val="false"/>
          <w:i w:val="false"/>
          <w:color w:val="000000"/>
          <w:sz w:val="28"/>
        </w:rPr>
        <w:t>9) автомобиль көлігімен ауданаралық (қалааралық облысішілік), әлеуметтік маңызы бар жолаушылар тасымалын жүзеге асыру барысында тасымалдаушылардың шығындарын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10) теміржол көлігімен ауданаралық (облысішілік қалааралық) және қала маңындағы жолаушылар қатынасын ұйымдастыру;</w:t>
      </w:r>
      <w:r>
        <w:br/>
      </w:r>
      <w:r>
        <w:rPr>
          <w:rFonts w:ascii="Times New Roman"/>
          <w:b w:val="false"/>
          <w:i w:val="false"/>
          <w:color w:val="000000"/>
          <w:sz w:val="28"/>
        </w:rPr>
        <w:t>
      </w:t>
      </w:r>
      <w:r>
        <w:rPr>
          <w:rFonts w:ascii="Times New Roman"/>
          <w:b w:val="false"/>
          <w:i w:val="false"/>
          <w:color w:val="000000"/>
          <w:sz w:val="28"/>
        </w:rPr>
        <w:t>11)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r>
        <w:br/>
      </w:r>
      <w:r>
        <w:rPr>
          <w:rFonts w:ascii="Times New Roman"/>
          <w:b w:val="false"/>
          <w:i w:val="false"/>
          <w:color w:val="000000"/>
          <w:sz w:val="28"/>
        </w:rPr>
        <w:t>
      </w:t>
      </w:r>
      <w:r>
        <w:rPr>
          <w:rFonts w:ascii="Times New Roman"/>
          <w:b w:val="false"/>
          <w:i w:val="false"/>
          <w:color w:val="000000"/>
          <w:sz w:val="28"/>
        </w:rPr>
        <w:t>12) төтенше жағдайлар болған жағдайда тасымалдауды уақытша тоқтату жөнінде шешім қабылдау;</w:t>
      </w:r>
      <w:r>
        <w:br/>
      </w:r>
      <w:r>
        <w:rPr>
          <w:rFonts w:ascii="Times New Roman"/>
          <w:b w:val="false"/>
          <w:i w:val="false"/>
          <w:color w:val="000000"/>
          <w:sz w:val="28"/>
        </w:rPr>
        <w:t>
      </w:t>
      </w:r>
      <w:r>
        <w:rPr>
          <w:rFonts w:ascii="Times New Roman"/>
          <w:b w:val="false"/>
          <w:i w:val="false"/>
          <w:color w:val="000000"/>
          <w:sz w:val="28"/>
        </w:rPr>
        <w:t>13) ауданаралық (қалааралық облысішілік) және қала маңындағы бағыттарды анықтау;</w:t>
      </w:r>
      <w:r>
        <w:br/>
      </w:r>
      <w:r>
        <w:rPr>
          <w:rFonts w:ascii="Times New Roman"/>
          <w:b w:val="false"/>
          <w:i w:val="false"/>
          <w:color w:val="000000"/>
          <w:sz w:val="28"/>
        </w:rPr>
        <w:t>
      </w:t>
      </w:r>
      <w:r>
        <w:rPr>
          <w:rFonts w:ascii="Times New Roman"/>
          <w:b w:val="false"/>
          <w:i w:val="false"/>
          <w:color w:val="000000"/>
          <w:sz w:val="28"/>
        </w:rPr>
        <w:t>14) авиамаршруттың тиiмдi жұмыс iстеуiне қажеттi кiрiс деңгейiн қамтамасыз етпейтiн тұрақты ішкі (облысішілік) тасымалдарды субсидиялауды жүзеге асыру;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жол қызметін қаржыландыруға арналған қаржыны пайдаланудың тәртібін анықтау және мақсатты жұмсалуын қамтамасыз ету;</w:t>
      </w:r>
      <w:r>
        <w:br/>
      </w:r>
      <w:r>
        <w:rPr>
          <w:rFonts w:ascii="Times New Roman"/>
          <w:b w:val="false"/>
          <w:i w:val="false"/>
          <w:color w:val="000000"/>
          <w:sz w:val="28"/>
        </w:rPr>
        <w:t>
      </w:t>
      </w:r>
      <w:r>
        <w:rPr>
          <w:rFonts w:ascii="Times New Roman"/>
          <w:b w:val="false"/>
          <w:i w:val="false"/>
          <w:color w:val="000000"/>
          <w:sz w:val="28"/>
        </w:rPr>
        <w:t>16) Қазақстан Республикасының мемлекеттік сатып алу заңнамасына сәйкес, облыстық маңызы бар жалпы пайдаланымдағы автомобиль жолдарының құрылысы, қайта жаңартуы, жөндеуі және күтіп ұстауы бойынша жұмыстарды ұйымдастыру.</w:t>
      </w:r>
      <w:r>
        <w:br/>
      </w:r>
      <w:r>
        <w:rPr>
          <w:rFonts w:ascii="Times New Roman"/>
          <w:b w:val="false"/>
          <w:i w:val="false"/>
          <w:color w:val="000000"/>
          <w:sz w:val="28"/>
        </w:rPr>
        <w:t>
      Көлік инфрақұрылымын дамыту саласында мемлекеттік сатып алудың ортақ ұйымдастырушысы болып автомобиль жолдарының жұмыс істеуін қамтамасыз ету, облыстық бюджеттік бағдармалар әкімшілері үшін қызметтік автокөлікті ұстап-күту және қызмет көрсету бойынша қызметтер;</w:t>
      </w:r>
      <w:r>
        <w:br/>
      </w:r>
      <w:r>
        <w:rPr>
          <w:rFonts w:ascii="Times New Roman"/>
          <w:b w:val="false"/>
          <w:i w:val="false"/>
          <w:color w:val="000000"/>
          <w:sz w:val="28"/>
        </w:rPr>
        <w:t>
      </w:t>
      </w:r>
      <w:r>
        <w:rPr>
          <w:rFonts w:ascii="Times New Roman"/>
          <w:b w:val="false"/>
          <w:i w:val="false"/>
          <w:color w:val="000000"/>
          <w:sz w:val="28"/>
        </w:rPr>
        <w:t>17) облыстық маңызы бар жалпы пайдаланымдағы автомобиль жолдары торабын басқару;</w:t>
      </w:r>
      <w:r>
        <w:br/>
      </w:r>
      <w:r>
        <w:rPr>
          <w:rFonts w:ascii="Times New Roman"/>
          <w:b w:val="false"/>
          <w:i w:val="false"/>
          <w:color w:val="000000"/>
          <w:sz w:val="28"/>
        </w:rPr>
        <w:t>
      </w:t>
      </w:r>
      <w:r>
        <w:rPr>
          <w:rFonts w:ascii="Times New Roman"/>
          <w:b w:val="false"/>
          <w:i w:val="false"/>
          <w:color w:val="000000"/>
          <w:sz w:val="28"/>
        </w:rPr>
        <w:t>18) облыстық маңызы бар автомобиль жолдарының құрылысы, қайта жаңартуы, жөндеуі және күтіп ұстау жұмыстарын жүргізу барысында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19) теміржол, автомобиль көлігі және автожолдар бойынша заңнамалар талаптарын орындау мәселелері бойынша аудандық және қалалалық аумақтық органдар қызметін үйлестіру;</w:t>
      </w:r>
      <w:r>
        <w:br/>
      </w:r>
      <w:r>
        <w:rPr>
          <w:rFonts w:ascii="Times New Roman"/>
          <w:b w:val="false"/>
          <w:i w:val="false"/>
          <w:color w:val="000000"/>
          <w:sz w:val="28"/>
        </w:rPr>
        <w:t>
      </w:t>
      </w:r>
      <w:r>
        <w:rPr>
          <w:rFonts w:ascii="Times New Roman"/>
          <w:b w:val="false"/>
          <w:i w:val="false"/>
          <w:color w:val="000000"/>
          <w:sz w:val="28"/>
        </w:rPr>
        <w:t>20) байланыс қызметтерін ұсынуды ұйымдастыру;</w:t>
      </w:r>
      <w:r>
        <w:br/>
      </w:r>
      <w:r>
        <w:rPr>
          <w:rFonts w:ascii="Times New Roman"/>
          <w:b w:val="false"/>
          <w:i w:val="false"/>
          <w:color w:val="000000"/>
          <w:sz w:val="28"/>
        </w:rPr>
        <w:t>
      </w:t>
      </w:r>
      <w:r>
        <w:rPr>
          <w:rFonts w:ascii="Times New Roman"/>
          <w:b w:val="false"/>
          <w:i w:val="false"/>
          <w:color w:val="000000"/>
          <w:sz w:val="28"/>
        </w:rPr>
        <w:t>21) мемлекеттік орган қызметінің бағыттары бойынша ішкі бақылауды жүзеге асыру;</w:t>
      </w:r>
      <w:r>
        <w:br/>
      </w:r>
      <w:r>
        <w:rPr>
          <w:rFonts w:ascii="Times New Roman"/>
          <w:b w:val="false"/>
          <w:i w:val="false"/>
          <w:color w:val="000000"/>
          <w:sz w:val="28"/>
        </w:rPr>
        <w:t>
      </w:t>
      </w:r>
      <w:r>
        <w:rPr>
          <w:rFonts w:ascii="Times New Roman"/>
          <w:b w:val="false"/>
          <w:i w:val="false"/>
          <w:color w:val="000000"/>
          <w:sz w:val="28"/>
        </w:rPr>
        <w:t>22) тахографтарды орнату және оларға қызмет көрсету жөніндегі қызметтің жүзеге асырылуының басталғандағы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23) Қазақстан Республикасының лицензиялау туралы заңнамасына сәйкес лицензиялауды жүзеге асырады;</w:t>
      </w:r>
      <w:r>
        <w:br/>
      </w:r>
      <w:r>
        <w:rPr>
          <w:rFonts w:ascii="Times New Roman"/>
          <w:b w:val="false"/>
          <w:i w:val="false"/>
          <w:color w:val="000000"/>
          <w:sz w:val="28"/>
        </w:rPr>
        <w:t>
      </w:t>
      </w:r>
      <w:r>
        <w:rPr>
          <w:rFonts w:ascii="Times New Roman"/>
          <w:b w:val="false"/>
          <w:i w:val="false"/>
          <w:color w:val="000000"/>
          <w:sz w:val="28"/>
        </w:rPr>
        <w:t>24) халықаралық техникалық байқау сертификаттарын беру;</w:t>
      </w:r>
      <w:r>
        <w:br/>
      </w:r>
      <w:r>
        <w:rPr>
          <w:rFonts w:ascii="Times New Roman"/>
          <w:b w:val="false"/>
          <w:i w:val="false"/>
          <w:color w:val="000000"/>
          <w:sz w:val="28"/>
        </w:rPr>
        <w:t>
      </w:t>
      </w:r>
      <w:r>
        <w:rPr>
          <w:rFonts w:ascii="Times New Roman"/>
          <w:b w:val="false"/>
          <w:i w:val="false"/>
          <w:color w:val="000000"/>
          <w:sz w:val="28"/>
        </w:rPr>
        <w:t>25) механикалық көлік құралдары мен олардың тіркемелерін міндетті техникалық байқаудан өткізу кестесін келісу;</w:t>
      </w:r>
      <w:r>
        <w:br/>
      </w:r>
      <w:r>
        <w:rPr>
          <w:rFonts w:ascii="Times New Roman"/>
          <w:b w:val="false"/>
          <w:i w:val="false"/>
          <w:color w:val="000000"/>
          <w:sz w:val="28"/>
        </w:rPr>
        <w:t>
      </w:t>
      </w:r>
      <w:r>
        <w:rPr>
          <w:rFonts w:ascii="Times New Roman"/>
          <w:b w:val="false"/>
          <w:i w:val="false"/>
          <w:color w:val="000000"/>
          <w:sz w:val="28"/>
        </w:rPr>
        <w:t>26) таксимен тасымалдаушы ретінде қызметін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органдардан, облыстық комитеттер мен басқармалардан, ведомстволық бағыныштылығы мен меншік түріне қарамастан облыс территориясында орналасқан кәсіпорындар мен ұйымдардан Басқарманың функциясын орындау үшін қажетті ақпараттарды сұрауға және алу;</w:t>
      </w:r>
      <w:r>
        <w:br/>
      </w:r>
      <w:r>
        <w:rPr>
          <w:rFonts w:ascii="Times New Roman"/>
          <w:b w:val="false"/>
          <w:i w:val="false"/>
          <w:color w:val="000000"/>
          <w:sz w:val="28"/>
        </w:rPr>
        <w:t>
      </w:t>
      </w:r>
      <w:r>
        <w:rPr>
          <w:rFonts w:ascii="Times New Roman"/>
          <w:b w:val="false"/>
          <w:i w:val="false"/>
          <w:color w:val="000000"/>
          <w:sz w:val="28"/>
        </w:rPr>
        <w:t>2) жергілікті атқарушы органдарына Басқарма өкілеттігі шеңберіндегі жекелеген мәселелерді шешу үшін материалдар даярлауды тапсыруға, Басқармаға жүктелген функцияларды орындау үшін басқа басқармалар мен ұйымдардың басшыларының келісімімен олардың қызметкерлерін тарту туралы ұсыныстармен шығу;</w:t>
      </w:r>
      <w:r>
        <w:br/>
      </w:r>
      <w:r>
        <w:rPr>
          <w:rFonts w:ascii="Times New Roman"/>
          <w:b w:val="false"/>
          <w:i w:val="false"/>
          <w:color w:val="000000"/>
          <w:sz w:val="28"/>
        </w:rPr>
        <w:t>
      </w:t>
      </w:r>
      <w:r>
        <w:rPr>
          <w:rFonts w:ascii="Times New Roman"/>
          <w:b w:val="false"/>
          <w:i w:val="false"/>
          <w:color w:val="000000"/>
          <w:sz w:val="28"/>
        </w:rPr>
        <w:t>3) белгіленген тәртіп бойынша Басқарма жанынан мамандар құрамынан консультативтік, қоғамдық кеңестер, сарапшылар тобын құру;</w:t>
      </w:r>
      <w:r>
        <w:br/>
      </w:r>
      <w:r>
        <w:rPr>
          <w:rFonts w:ascii="Times New Roman"/>
          <w:b w:val="false"/>
          <w:i w:val="false"/>
          <w:color w:val="000000"/>
          <w:sz w:val="28"/>
        </w:rPr>
        <w:t>
      </w:t>
      </w:r>
      <w:r>
        <w:rPr>
          <w:rFonts w:ascii="Times New Roman"/>
          <w:b w:val="false"/>
          <w:i w:val="false"/>
          <w:color w:val="000000"/>
          <w:sz w:val="28"/>
        </w:rPr>
        <w:t>4) міндеттерді жүзеге асыруға байланысты шешімін табу республикалық деңгейде қамтамасыз етілетін ұсыныстарды тиісті министрліктер мен ведомстволардың қарауына енгізу;</w:t>
      </w:r>
      <w:r>
        <w:br/>
      </w:r>
      <w:r>
        <w:rPr>
          <w:rFonts w:ascii="Times New Roman"/>
          <w:b w:val="false"/>
          <w:i w:val="false"/>
          <w:color w:val="000000"/>
          <w:sz w:val="28"/>
        </w:rPr>
        <w:t>
      </w:t>
      </w:r>
      <w:r>
        <w:rPr>
          <w:rFonts w:ascii="Times New Roman"/>
          <w:b w:val="false"/>
          <w:i w:val="false"/>
          <w:color w:val="000000"/>
          <w:sz w:val="28"/>
        </w:rPr>
        <w:t>5) облыс әкіміне және облыс әкімінің жетекшілік жасайтын орынбасарына Басқарма жұмысын жақсарту туралы ұсыныстар енгізу;</w:t>
      </w:r>
      <w:r>
        <w:br/>
      </w:r>
      <w:r>
        <w:rPr>
          <w:rFonts w:ascii="Times New Roman"/>
          <w:b w:val="false"/>
          <w:i w:val="false"/>
          <w:color w:val="000000"/>
          <w:sz w:val="28"/>
        </w:rPr>
        <w:t>
      </w:t>
      </w:r>
      <w:r>
        <w:rPr>
          <w:rFonts w:ascii="Times New Roman"/>
          <w:b w:val="false"/>
          <w:i w:val="false"/>
          <w:color w:val="000000"/>
          <w:sz w:val="28"/>
        </w:rPr>
        <w:t>6) белгіленген тәртіппен Басқарманың өкілеттігіне жататын мәселелер бойынша кеңестер шақыру;</w:t>
      </w:r>
      <w:r>
        <w:br/>
      </w:r>
      <w:r>
        <w:rPr>
          <w:rFonts w:ascii="Times New Roman"/>
          <w:b w:val="false"/>
          <w:i w:val="false"/>
          <w:color w:val="000000"/>
          <w:sz w:val="28"/>
        </w:rPr>
        <w:t>
      </w:t>
      </w:r>
      <w:r>
        <w:rPr>
          <w:rFonts w:ascii="Times New Roman"/>
          <w:b w:val="false"/>
          <w:i w:val="false"/>
          <w:color w:val="000000"/>
          <w:sz w:val="28"/>
        </w:rPr>
        <w:t>7) Басқармаға заңнамамен жүктелген басқа да құқықтар мен міндеттерді жүзеге асыру.</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басшысының Қазақстан Республикасының заңнамасына сәйкес облыс әкімі аппаратының басшысы және жетекшілік жасайтын орынбасарының келісімімен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өзінің орынбасарлары мен Басқарманың құрылымдық бөлімшелері басшыларының міндеттерін және өкілеттіктерін айқындайды;</w:t>
      </w:r>
      <w:r>
        <w:br/>
      </w:r>
      <w:r>
        <w:rPr>
          <w:rFonts w:ascii="Times New Roman"/>
          <w:b w:val="false"/>
          <w:i w:val="false"/>
          <w:color w:val="000000"/>
          <w:sz w:val="28"/>
        </w:rPr>
        <w:t>
      </w:t>
      </w:r>
      <w:r>
        <w:rPr>
          <w:rFonts w:ascii="Times New Roman"/>
          <w:b w:val="false"/>
          <w:i w:val="false"/>
          <w:color w:val="000000"/>
          <w:sz w:val="28"/>
        </w:rPr>
        <w:t>2) өзінің өкілеттігі шеңберінде Басқарманың барлық бөлімшелері үшін орындалуға міндетті бұйрықтар, тапсырмалар және нұсқаулар береді;</w:t>
      </w:r>
      <w:r>
        <w:br/>
      </w:r>
      <w:r>
        <w:rPr>
          <w:rFonts w:ascii="Times New Roman"/>
          <w:b w:val="false"/>
          <w:i w:val="false"/>
          <w:color w:val="000000"/>
          <w:sz w:val="28"/>
        </w:rPr>
        <w:t>
      </w:t>
      </w:r>
      <w:r>
        <w:rPr>
          <w:rFonts w:ascii="Times New Roman"/>
          <w:b w:val="false"/>
          <w:i w:val="false"/>
          <w:color w:val="000000"/>
          <w:sz w:val="28"/>
        </w:rPr>
        <w:t>3) Басқарманың құрылымдық бөлімшелері туралы ережені, сол сияқты тиісті мерзімге бекітілген қаржының шеңберінде Басқарма аппаратын ұстауға арналған сметаны бекітеді;</w:t>
      </w:r>
      <w:r>
        <w:br/>
      </w:r>
      <w:r>
        <w:rPr>
          <w:rFonts w:ascii="Times New Roman"/>
          <w:b w:val="false"/>
          <w:i w:val="false"/>
          <w:color w:val="000000"/>
          <w:sz w:val="28"/>
        </w:rPr>
        <w:t>
      </w:t>
      </w:r>
      <w:r>
        <w:rPr>
          <w:rFonts w:ascii="Times New Roman"/>
          <w:b w:val="false"/>
          <w:i w:val="false"/>
          <w:color w:val="000000"/>
          <w:sz w:val="28"/>
        </w:rPr>
        <w:t>4) заңнамаға сәйкес штаттық кесте бойынша Басқарма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Басқарма қызметкерлеріне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6) құжаттардың орындалуына бақылауды ұйымдастырады және жүзеге асырады, олардың сақталуына жауапкершілік алады;</w:t>
      </w:r>
      <w:r>
        <w:br/>
      </w:r>
      <w:r>
        <w:rPr>
          <w:rFonts w:ascii="Times New Roman"/>
          <w:b w:val="false"/>
          <w:i w:val="false"/>
          <w:color w:val="000000"/>
          <w:sz w:val="28"/>
        </w:rPr>
        <w:t>
      </w:t>
      </w:r>
      <w:r>
        <w:rPr>
          <w:rFonts w:ascii="Times New Roman"/>
          <w:b w:val="false"/>
          <w:i w:val="false"/>
          <w:color w:val="000000"/>
          <w:sz w:val="28"/>
        </w:rPr>
        <w:t>7) банк мекемелерінде есеп айырысу және басқа есеп-шоттар ашады;</w:t>
      </w:r>
      <w:r>
        <w:br/>
      </w:r>
      <w:r>
        <w:rPr>
          <w:rFonts w:ascii="Times New Roman"/>
          <w:b w:val="false"/>
          <w:i w:val="false"/>
          <w:color w:val="000000"/>
          <w:sz w:val="28"/>
        </w:rPr>
        <w:t>
      </w:t>
      </w:r>
      <w:r>
        <w:rPr>
          <w:rFonts w:ascii="Times New Roman"/>
          <w:b w:val="false"/>
          <w:i w:val="false"/>
          <w:color w:val="000000"/>
          <w:sz w:val="28"/>
        </w:rPr>
        <w:t>8) стратегиялық және ағымдағы жоспарларды бекітеді;</w:t>
      </w:r>
      <w:r>
        <w:br/>
      </w:r>
      <w:r>
        <w:rPr>
          <w:rFonts w:ascii="Times New Roman"/>
          <w:b w:val="false"/>
          <w:i w:val="false"/>
          <w:color w:val="000000"/>
          <w:sz w:val="28"/>
        </w:rPr>
        <w:t>
      </w:t>
      </w:r>
      <w:r>
        <w:rPr>
          <w:rFonts w:ascii="Times New Roman"/>
          <w:b w:val="false"/>
          <w:i w:val="false"/>
          <w:color w:val="000000"/>
          <w:sz w:val="28"/>
        </w:rPr>
        <w:t>9) заңнамада белгіленген тәртіппен қызметкерлерді марапаттауды жүзеге асырады;</w:t>
      </w:r>
      <w:r>
        <w:br/>
      </w:r>
      <w:r>
        <w:rPr>
          <w:rFonts w:ascii="Times New Roman"/>
          <w:b w:val="false"/>
          <w:i w:val="false"/>
          <w:color w:val="000000"/>
          <w:sz w:val="28"/>
        </w:rPr>
        <w:t>
      </w:t>
      </w:r>
      <w:r>
        <w:rPr>
          <w:rFonts w:ascii="Times New Roman"/>
          <w:b w:val="false"/>
          <w:i w:val="false"/>
          <w:color w:val="000000"/>
          <w:sz w:val="28"/>
        </w:rPr>
        <w:t>10) өзінің өкілеттігі шеңберінде қолданыстағы заңнамаға сәйкес Басқарманың атынан басқа мемлекеттік органдар мен ұйымдарға шыға алады;</w:t>
      </w:r>
      <w:r>
        <w:br/>
      </w:r>
      <w:r>
        <w:rPr>
          <w:rFonts w:ascii="Times New Roman"/>
          <w:b w:val="false"/>
          <w:i w:val="false"/>
          <w:color w:val="000000"/>
          <w:sz w:val="28"/>
        </w:rPr>
        <w:t>
      </w:t>
      </w:r>
      <w:r>
        <w:rPr>
          <w:rFonts w:ascii="Times New Roman"/>
          <w:b w:val="false"/>
          <w:i w:val="false"/>
          <w:color w:val="000000"/>
          <w:sz w:val="28"/>
        </w:rPr>
        <w:t>11) өкілеттігіне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заңнамаларды сақтау бойынша жеке жауапты.</w:t>
      </w:r>
      <w:r>
        <w:br/>
      </w: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органының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