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df7e" w14:textId="e98d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жалпыға міндетті білім беру стандарттарын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қарашадағы № 484 бұйрығы. Қазақстан Республикасының Әділет министрлігінде 2014 жылы 24 желтоқсанда № 9997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Мемлекеттік жалпыға міндетті білім беру стандарттарын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Мектепке дейінгі және орта білім, ақпараттық технологиялар департаменті (Ж.А. Жонтаева): </w:t>
      </w:r>
    </w:p>
    <w:bookmarkEnd w:id="2"/>
    <w:bookmarkStart w:name="z4" w:id="3"/>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вице-министр Е.Н. Иманғалиевқа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484 бұйрығымен бекітілген</w:t>
            </w:r>
          </w:p>
        </w:tc>
      </w:tr>
    </w:tbl>
    <w:bookmarkStart w:name="z9" w:id="7"/>
    <w:p>
      <w:pPr>
        <w:spacing w:after="0"/>
        <w:ind w:left="0"/>
        <w:jc w:val="left"/>
      </w:pPr>
      <w:r>
        <w:rPr>
          <w:rFonts w:ascii="Times New Roman"/>
          <w:b/>
          <w:i w:val="false"/>
          <w:color w:val="000000"/>
        </w:rPr>
        <w:t xml:space="preserve"> Мемлекеттік жалпыға міндетті білім беру стандарттарын</w:t>
      </w:r>
      <w:r>
        <w:br/>
      </w:r>
      <w:r>
        <w:rPr>
          <w:rFonts w:ascii="Times New Roman"/>
          <w:b/>
          <w:i w:val="false"/>
          <w:color w:val="000000"/>
        </w:rPr>
        <w:t>әзірлеу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жалпыға міндетті білім беру стандарттарын әзірлеу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Мемлекеттік жалпыға міндетті білім беру стандарттарын (бұдан әрі - МЖМБС) әзірлеу тәртібін айқындайды.</w:t>
      </w:r>
    </w:p>
    <w:bookmarkEnd w:id="8"/>
    <w:bookmarkStart w:name="z12" w:id="9"/>
    <w:p>
      <w:pPr>
        <w:spacing w:after="0"/>
        <w:ind w:left="0"/>
        <w:jc w:val="both"/>
      </w:pPr>
      <w:r>
        <w:rPr>
          <w:rFonts w:ascii="Times New Roman"/>
          <w:b w:val="false"/>
          <w:i w:val="false"/>
          <w:color w:val="000000"/>
          <w:sz w:val="28"/>
        </w:rPr>
        <w:t xml:space="preserve">
      2. Осы Қағидаларда мынадай айқындаулар пайдаланылады: </w:t>
      </w:r>
    </w:p>
    <w:bookmarkEnd w:id="9"/>
    <w:bookmarkStart w:name="z13" w:id="10"/>
    <w:p>
      <w:pPr>
        <w:spacing w:after="0"/>
        <w:ind w:left="0"/>
        <w:jc w:val="both"/>
      </w:pPr>
      <w:r>
        <w:rPr>
          <w:rFonts w:ascii="Times New Roman"/>
          <w:b w:val="false"/>
          <w:i w:val="false"/>
          <w:color w:val="000000"/>
          <w:sz w:val="28"/>
        </w:rPr>
        <w:t xml:space="preserve">
      1)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p>
    <w:bookmarkEnd w:id="10"/>
    <w:bookmarkStart w:name="z14" w:id="11"/>
    <w:p>
      <w:pPr>
        <w:spacing w:after="0"/>
        <w:ind w:left="0"/>
        <w:jc w:val="left"/>
      </w:pPr>
      <w:r>
        <w:rPr>
          <w:rFonts w:ascii="Times New Roman"/>
          <w:b/>
          <w:i w:val="false"/>
          <w:color w:val="000000"/>
        </w:rPr>
        <w:t xml:space="preserve"> 2.Мемлекеттік жалпыға міндетті білім беру стандарттарын</w:t>
      </w:r>
      <w:r>
        <w:br/>
      </w:r>
      <w:r>
        <w:rPr>
          <w:rFonts w:ascii="Times New Roman"/>
          <w:b/>
          <w:i w:val="false"/>
          <w:color w:val="000000"/>
        </w:rPr>
        <w:t>әзірлеу тәртібі</w:t>
      </w:r>
    </w:p>
    <w:bookmarkEnd w:id="11"/>
    <w:bookmarkStart w:name="z15" w:id="12"/>
    <w:p>
      <w:pPr>
        <w:spacing w:after="0"/>
        <w:ind w:left="0"/>
        <w:jc w:val="both"/>
      </w:pPr>
      <w:r>
        <w:rPr>
          <w:rFonts w:ascii="Times New Roman"/>
          <w:b w:val="false"/>
          <w:i w:val="false"/>
          <w:color w:val="000000"/>
          <w:sz w:val="28"/>
        </w:rPr>
        <w:t xml:space="preserve">
      3. Білім беру саласындағы уәкілетті орган Заңның </w:t>
      </w:r>
      <w:r>
        <w:rPr>
          <w:rFonts w:ascii="Times New Roman"/>
          <w:b w:val="false"/>
          <w:i w:val="false"/>
          <w:color w:val="000000"/>
          <w:sz w:val="28"/>
        </w:rPr>
        <w:t>12-бабына</w:t>
      </w:r>
      <w:r>
        <w:rPr>
          <w:rFonts w:ascii="Times New Roman"/>
          <w:b w:val="false"/>
          <w:i w:val="false"/>
          <w:color w:val="000000"/>
          <w:sz w:val="28"/>
        </w:rPr>
        <w:t xml:space="preserve"> сәйкес білім беру деңгейлері бойынша МЖМБС әзірлеуді ұйымдастырады. </w:t>
      </w:r>
    </w:p>
    <w:bookmarkEnd w:id="12"/>
    <w:bookmarkStart w:name="z16" w:id="13"/>
    <w:p>
      <w:pPr>
        <w:spacing w:after="0"/>
        <w:ind w:left="0"/>
        <w:jc w:val="both"/>
      </w:pPr>
      <w:r>
        <w:rPr>
          <w:rFonts w:ascii="Times New Roman"/>
          <w:b w:val="false"/>
          <w:i w:val="false"/>
          <w:color w:val="000000"/>
          <w:sz w:val="28"/>
        </w:rPr>
        <w:t xml:space="preserve">
      4. МЖМБС әзірлеуге қолданыстағы білім беру жүйесін жетілдіру қажеттілігі, сонымен қатар Қазақстан Республикасы Президентінің 2010 жылғы 1 ақпандағы № 922 "Қазақстан Республикасының 2020 жылға дейінгі Стратегиялық даму жоспары туралы" </w:t>
      </w:r>
      <w:r>
        <w:rPr>
          <w:rFonts w:ascii="Times New Roman"/>
          <w:b w:val="false"/>
          <w:i w:val="false"/>
          <w:color w:val="000000"/>
          <w:sz w:val="28"/>
        </w:rPr>
        <w:t>жарлығы</w:t>
      </w:r>
      <w:r>
        <w:rPr>
          <w:rFonts w:ascii="Times New Roman"/>
          <w:b w:val="false"/>
          <w:i w:val="false"/>
          <w:color w:val="000000"/>
          <w:sz w:val="28"/>
        </w:rPr>
        <w:t xml:space="preserve"> негіз болып табылады. </w:t>
      </w:r>
    </w:p>
    <w:bookmarkEnd w:id="13"/>
    <w:bookmarkStart w:name="z17" w:id="14"/>
    <w:p>
      <w:pPr>
        <w:spacing w:after="0"/>
        <w:ind w:left="0"/>
        <w:jc w:val="both"/>
      </w:pPr>
      <w:r>
        <w:rPr>
          <w:rFonts w:ascii="Times New Roman"/>
          <w:b w:val="false"/>
          <w:i w:val="false"/>
          <w:color w:val="000000"/>
          <w:sz w:val="28"/>
        </w:rPr>
        <w:t xml:space="preserve">
      5. МЖМБС әзірлеуі Қазақстан Республикасы Білім және ғылым министрінің бұйрығымен бекітілген білім беру саласындағы мамандардан құрылған жұмыс тобымен және мүдделі мемлекеттік органдардың, білім беру ұйымдардың, ғылыми ұйымдардың, ғылыми-әдістемелік орталықтардың өкілдерін тарту арқылы, республикалық салалық және кәсіптік қауымдастықтардың, </w:t>
      </w:r>
      <w:r>
        <w:rPr>
          <w:rFonts w:ascii="Times New Roman"/>
          <w:b w:val="false"/>
          <w:i w:val="false"/>
          <w:color w:val="000000"/>
          <w:sz w:val="28"/>
        </w:rPr>
        <w:t>Ұлттық кәсіпкерлер палатасының</w:t>
      </w:r>
      <w:r>
        <w:rPr>
          <w:rFonts w:ascii="Times New Roman"/>
          <w:b w:val="false"/>
          <w:i w:val="false"/>
          <w:color w:val="000000"/>
          <w:sz w:val="28"/>
        </w:rPr>
        <w:t xml:space="preserve">, техникалық және кәсіптік, орта білімнен кейінгі, Жоғары білім кәсіпорындары өкілдерінің қатысуымен жүзеге асырылады. </w:t>
      </w:r>
    </w:p>
    <w:bookmarkEnd w:id="14"/>
    <w:bookmarkStart w:name="z18" w:id="15"/>
    <w:p>
      <w:pPr>
        <w:spacing w:after="0"/>
        <w:ind w:left="0"/>
        <w:jc w:val="both"/>
      </w:pPr>
      <w:r>
        <w:rPr>
          <w:rFonts w:ascii="Times New Roman"/>
          <w:b w:val="false"/>
          <w:i w:val="false"/>
          <w:color w:val="000000"/>
          <w:sz w:val="28"/>
        </w:rPr>
        <w:t xml:space="preserve">
      6. МЖМБС әзірлену барысында мүдделі мемлекеттік органдармен, қоғамдық ұйымдармен келісіледі. </w:t>
      </w:r>
    </w:p>
    <w:bookmarkEnd w:id="15"/>
    <w:bookmarkStart w:name="z19" w:id="16"/>
    <w:p>
      <w:pPr>
        <w:spacing w:after="0"/>
        <w:ind w:left="0"/>
        <w:jc w:val="both"/>
      </w:pPr>
      <w:r>
        <w:rPr>
          <w:rFonts w:ascii="Times New Roman"/>
          <w:b w:val="false"/>
          <w:i w:val="false"/>
          <w:color w:val="000000"/>
          <w:sz w:val="28"/>
        </w:rPr>
        <w:t xml:space="preserve">
      7. МЖМБС Заңның 4-бап </w:t>
      </w:r>
      <w:r>
        <w:rPr>
          <w:rFonts w:ascii="Times New Roman"/>
          <w:b w:val="false"/>
          <w:i w:val="false"/>
          <w:color w:val="000000"/>
          <w:sz w:val="28"/>
        </w:rPr>
        <w:t>24-тармақшасына</w:t>
      </w:r>
      <w:r>
        <w:rPr>
          <w:rFonts w:ascii="Times New Roman"/>
          <w:b w:val="false"/>
          <w:i w:val="false"/>
          <w:color w:val="000000"/>
          <w:sz w:val="28"/>
        </w:rPr>
        <w:t xml:space="preserve"> сәйкес бекітіледі. </w:t>
      </w:r>
    </w:p>
    <w:bookmarkEnd w:id="16"/>
    <w:bookmarkStart w:name="z20" w:id="17"/>
    <w:p>
      <w:pPr>
        <w:spacing w:after="0"/>
        <w:ind w:left="0"/>
        <w:jc w:val="left"/>
      </w:pPr>
      <w:r>
        <w:rPr>
          <w:rFonts w:ascii="Times New Roman"/>
          <w:b/>
          <w:i w:val="false"/>
          <w:color w:val="000000"/>
        </w:rPr>
        <w:t xml:space="preserve"> 3. Білім берудің мемлекеттік жалпыға міндетті</w:t>
      </w:r>
      <w:r>
        <w:br/>
      </w:r>
      <w:r>
        <w:rPr>
          <w:rFonts w:ascii="Times New Roman"/>
          <w:b/>
          <w:i w:val="false"/>
          <w:color w:val="000000"/>
        </w:rPr>
        <w:t>стандарттарының құрылымы</w:t>
      </w:r>
    </w:p>
    <w:bookmarkEnd w:id="17"/>
    <w:bookmarkStart w:name="z21" w:id="18"/>
    <w:p>
      <w:pPr>
        <w:spacing w:after="0"/>
        <w:ind w:left="0"/>
        <w:jc w:val="both"/>
      </w:pPr>
      <w:r>
        <w:rPr>
          <w:rFonts w:ascii="Times New Roman"/>
          <w:b w:val="false"/>
          <w:i w:val="false"/>
          <w:color w:val="000000"/>
          <w:sz w:val="28"/>
        </w:rPr>
        <w:t xml:space="preserve">
      8. МЖМБС-ның құрылымы білім беру деңгейлері бойынша мынадай бөлімдерден тұрады: </w:t>
      </w:r>
    </w:p>
    <w:bookmarkEnd w:id="18"/>
    <w:bookmarkStart w:name="z22" w:id="19"/>
    <w:p>
      <w:pPr>
        <w:spacing w:after="0"/>
        <w:ind w:left="0"/>
        <w:jc w:val="both"/>
      </w:pPr>
      <w:r>
        <w:rPr>
          <w:rFonts w:ascii="Times New Roman"/>
          <w:b w:val="false"/>
          <w:i w:val="false"/>
          <w:color w:val="000000"/>
          <w:sz w:val="28"/>
        </w:rPr>
        <w:t xml:space="preserve">
      1) жалпы ережелер; </w:t>
      </w:r>
    </w:p>
    <w:bookmarkEnd w:id="19"/>
    <w:bookmarkStart w:name="z23" w:id="20"/>
    <w:p>
      <w:pPr>
        <w:spacing w:after="0"/>
        <w:ind w:left="0"/>
        <w:jc w:val="both"/>
      </w:pPr>
      <w:r>
        <w:rPr>
          <w:rFonts w:ascii="Times New Roman"/>
          <w:b w:val="false"/>
          <w:i w:val="false"/>
          <w:color w:val="000000"/>
          <w:sz w:val="28"/>
        </w:rPr>
        <w:t xml:space="preserve">
      2) білім алушылардың және тәрбиеленушілердің дайындық деңгейіне қойылатын талаптар; </w:t>
      </w:r>
    </w:p>
    <w:bookmarkEnd w:id="20"/>
    <w:bookmarkStart w:name="z24" w:id="21"/>
    <w:p>
      <w:pPr>
        <w:spacing w:after="0"/>
        <w:ind w:left="0"/>
        <w:jc w:val="both"/>
      </w:pPr>
      <w:r>
        <w:rPr>
          <w:rFonts w:ascii="Times New Roman"/>
          <w:b w:val="false"/>
          <w:i w:val="false"/>
          <w:color w:val="000000"/>
          <w:sz w:val="28"/>
        </w:rPr>
        <w:t xml:space="preserve">
      3) білім берудің мазмұнына қойылатын талаптар; </w:t>
      </w:r>
    </w:p>
    <w:bookmarkEnd w:id="21"/>
    <w:bookmarkStart w:name="z25" w:id="22"/>
    <w:p>
      <w:pPr>
        <w:spacing w:after="0"/>
        <w:ind w:left="0"/>
        <w:jc w:val="both"/>
      </w:pPr>
      <w:r>
        <w:rPr>
          <w:rFonts w:ascii="Times New Roman"/>
          <w:b w:val="false"/>
          <w:i w:val="false"/>
          <w:color w:val="000000"/>
          <w:sz w:val="28"/>
        </w:rPr>
        <w:t xml:space="preserve">
      4) оқу жүктемесінің ең жоғары көлеміне қойылатын талаптар. </w:t>
      </w:r>
    </w:p>
    <w:bookmarkEnd w:id="22"/>
    <w:bookmarkStart w:name="z26" w:id="23"/>
    <w:p>
      <w:pPr>
        <w:spacing w:after="0"/>
        <w:ind w:left="0"/>
        <w:jc w:val="both"/>
      </w:pPr>
      <w:r>
        <w:rPr>
          <w:rFonts w:ascii="Times New Roman"/>
          <w:b w:val="false"/>
          <w:i w:val="false"/>
          <w:color w:val="000000"/>
          <w:sz w:val="28"/>
        </w:rPr>
        <w:t xml:space="preserve">
      9. "Жалпы ережелер" бөлімі келесі бөлімдердің мазмұнын ашатын ақпаратты қамтуы тиіс. </w:t>
      </w:r>
    </w:p>
    <w:bookmarkEnd w:id="23"/>
    <w:bookmarkStart w:name="z27" w:id="24"/>
    <w:p>
      <w:pPr>
        <w:spacing w:after="0"/>
        <w:ind w:left="0"/>
        <w:jc w:val="both"/>
      </w:pPr>
      <w:r>
        <w:rPr>
          <w:rFonts w:ascii="Times New Roman"/>
          <w:b w:val="false"/>
          <w:i w:val="false"/>
          <w:color w:val="000000"/>
          <w:sz w:val="28"/>
        </w:rPr>
        <w:t xml:space="preserve">
      10. "Білім алушылардың және тәрбиеленушілердің дайындық деңгейіне қойылатын талаптар" бөлімінде әрбір білім деңгейін аяқтаған соң білім алушы мен тәрбиеленуші меңгеруі тиіс құзыреттер тізбесі көрсетілуі қажет: </w:t>
      </w:r>
    </w:p>
    <w:bookmarkEnd w:id="24"/>
    <w:bookmarkStart w:name="z28" w:id="25"/>
    <w:p>
      <w:pPr>
        <w:spacing w:after="0"/>
        <w:ind w:left="0"/>
        <w:jc w:val="both"/>
      </w:pPr>
      <w:r>
        <w:rPr>
          <w:rFonts w:ascii="Times New Roman"/>
          <w:b w:val="false"/>
          <w:i w:val="false"/>
          <w:color w:val="000000"/>
          <w:sz w:val="28"/>
        </w:rPr>
        <w:t xml:space="preserve">
      1) Мектепке дейінгі тәрбие мен оқытудың жалпы білім беретін оқу бағдарламалары: </w:t>
      </w:r>
    </w:p>
    <w:bookmarkEnd w:id="25"/>
    <w:p>
      <w:pPr>
        <w:spacing w:after="0"/>
        <w:ind w:left="0"/>
        <w:jc w:val="both"/>
      </w:pPr>
      <w:r>
        <w:rPr>
          <w:rFonts w:ascii="Times New Roman"/>
          <w:b w:val="false"/>
          <w:i w:val="false"/>
          <w:color w:val="000000"/>
          <w:sz w:val="28"/>
        </w:rPr>
        <w:t>
      оқу, тәрбие, оқушыларды дамыту және денсаулығын жақсарту бірлескен қағидаттарын есепке ала отырып мектепке дейінгі және бастауыш білім берудің сабақтастығы мен үздіксіздігін қамтамасыз етеді;</w:t>
      </w:r>
    </w:p>
    <w:p>
      <w:pPr>
        <w:spacing w:after="0"/>
        <w:ind w:left="0"/>
        <w:jc w:val="both"/>
      </w:pPr>
      <w:r>
        <w:rPr>
          <w:rFonts w:ascii="Times New Roman"/>
          <w:b w:val="false"/>
          <w:i w:val="false"/>
          <w:color w:val="000000"/>
          <w:sz w:val="28"/>
        </w:rPr>
        <w:t>
      әрбір оқушының қабілетін, икемділігін, дарындылығын іске асыруға және даму ерекшелігі мен денсаулық жағдайын ескере отырып, дара тілін табу негізінде бастауыш білім беру бағдарламаларын меңгеруге дайындалуына бағытталған;</w:t>
      </w:r>
    </w:p>
    <w:p>
      <w:pPr>
        <w:spacing w:after="0"/>
        <w:ind w:left="0"/>
        <w:jc w:val="both"/>
      </w:pPr>
      <w:r>
        <w:rPr>
          <w:rFonts w:ascii="Times New Roman"/>
          <w:b w:val="false"/>
          <w:i w:val="false"/>
          <w:color w:val="000000"/>
          <w:sz w:val="28"/>
        </w:rPr>
        <w:t>
      қарапайым оқу, жазу, есептеу және тілдесу тәжірибесі дағдыларын қалыптастырады және бастауыш білімді меңгеруге бірдей әдепкі шарттар жасауды қарастырады.</w:t>
      </w:r>
    </w:p>
    <w:bookmarkStart w:name="z29" w:id="26"/>
    <w:p>
      <w:pPr>
        <w:spacing w:after="0"/>
        <w:ind w:left="0"/>
        <w:jc w:val="both"/>
      </w:pPr>
      <w:r>
        <w:rPr>
          <w:rFonts w:ascii="Times New Roman"/>
          <w:b w:val="false"/>
          <w:i w:val="false"/>
          <w:color w:val="000000"/>
          <w:sz w:val="28"/>
        </w:rPr>
        <w:t>
      2) бастауыш білімнің жалпы білім беретін оқу бағдарламалары адам, табиғат және қоғам туралы пропедевтикалық білімді қалыптастыруға, рухани-адамгершілік құндылықтарды дамытуға, білім алудың функционалдық дағдыларын: санау, оқу, жазу, өз ойын логикалық түрде жеткізуге, кез келген ортада қарым-қатынас орната білу, дербес және командалық жұмысты тиімді ұйымдастырудың негізі ретінде ақпарат іздеу, талдау және түсіндіру дағдыларын жас мүмкіншіліктеріне қарай дамытуға бағытталған;</w:t>
      </w:r>
    </w:p>
    <w:bookmarkEnd w:id="26"/>
    <w:bookmarkStart w:name="z30" w:id="27"/>
    <w:p>
      <w:pPr>
        <w:spacing w:after="0"/>
        <w:ind w:left="0"/>
        <w:jc w:val="both"/>
      </w:pPr>
      <w:r>
        <w:rPr>
          <w:rFonts w:ascii="Times New Roman"/>
          <w:b w:val="false"/>
          <w:i w:val="false"/>
          <w:color w:val="000000"/>
          <w:sz w:val="28"/>
        </w:rPr>
        <w:t xml:space="preserve">
      3) негізгі орта білімнің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бағытталады және оқушылардың бейіналды дайындығын да қамтиды; </w:t>
      </w:r>
    </w:p>
    <w:bookmarkEnd w:id="27"/>
    <w:bookmarkStart w:name="z31" w:id="28"/>
    <w:p>
      <w:pPr>
        <w:spacing w:after="0"/>
        <w:ind w:left="0"/>
        <w:jc w:val="both"/>
      </w:pPr>
      <w:r>
        <w:rPr>
          <w:rFonts w:ascii="Times New Roman"/>
          <w:b w:val="false"/>
          <w:i w:val="false"/>
          <w:color w:val="000000"/>
          <w:sz w:val="28"/>
        </w:rPr>
        <w:t xml:space="preserve">
      4) жалпы орта білімнің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 </w:t>
      </w:r>
    </w:p>
    <w:bookmarkEnd w:id="28"/>
    <w:bookmarkStart w:name="z32" w:id="29"/>
    <w:p>
      <w:pPr>
        <w:spacing w:after="0"/>
        <w:ind w:left="0"/>
        <w:jc w:val="both"/>
      </w:pPr>
      <w:r>
        <w:rPr>
          <w:rFonts w:ascii="Times New Roman"/>
          <w:b w:val="false"/>
          <w:i w:val="false"/>
          <w:color w:val="000000"/>
          <w:sz w:val="28"/>
        </w:rPr>
        <w:t>
      5)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төмендегілерді меңгеруге бағытталған:</w:t>
      </w:r>
    </w:p>
    <w:bookmarkEnd w:id="29"/>
    <w:p>
      <w:pPr>
        <w:spacing w:after="0"/>
        <w:ind w:left="0"/>
        <w:jc w:val="both"/>
      </w:pPr>
      <w:r>
        <w:rPr>
          <w:rFonts w:ascii="Times New Roman"/>
          <w:b w:val="false"/>
          <w:i w:val="false"/>
          <w:color w:val="000000"/>
          <w:sz w:val="28"/>
        </w:rPr>
        <w:t>
      өз бетінше жоспарлау, міндеттерді айқындау, технологиялық процесс учаскесі және алға қойылған міндеттерді орындауға жауапкершілікті және соңғы нәтижеге қол жеткізуді көздейтін кәсіпорын қызметінің стратегиясы шеңберінде бағынысты қызметкерлердің нормаларды іске асыруын ұйымдастыру және бақылауды қарастыратын, жетекшілік етумен атқарушылық, басқарушылық қызметті іске асыру жөніндегі құзыреттерді;</w:t>
      </w:r>
    </w:p>
    <w:p>
      <w:pPr>
        <w:spacing w:after="0"/>
        <w:ind w:left="0"/>
        <w:jc w:val="both"/>
      </w:pPr>
      <w:r>
        <w:rPr>
          <w:rFonts w:ascii="Times New Roman"/>
          <w:b w:val="false"/>
          <w:i w:val="false"/>
          <w:color w:val="000000"/>
          <w:sz w:val="28"/>
        </w:rPr>
        <w:t>
      белгіленген норманы орындау тәсілін өз бетінше анықтай білу дағдысы, еңбек заттары мен құралдарын қолдану, қарапайым міндеттерді орындау жөнінде шешімдер қабылдау, оларды іске асыруға жағдайлар жасау, алған тапсырмаларды нақтылау;</w:t>
      </w:r>
    </w:p>
    <w:p>
      <w:pPr>
        <w:spacing w:after="0"/>
        <w:ind w:left="0"/>
        <w:jc w:val="both"/>
      </w:pPr>
      <w:r>
        <w:rPr>
          <w:rFonts w:ascii="Times New Roman"/>
          <w:b w:val="false"/>
          <w:i w:val="false"/>
          <w:color w:val="000000"/>
          <w:sz w:val="28"/>
        </w:rPr>
        <w:t>
      заттың өзгеру технологиялары, еңбекті жоспарлау және ұйымдастыру, тапсырманы өз бетінше орындау туралы, бағынысты қызметкерлерге міндеттер қою, олардың қызмет нәтижелерін бағалау және талдау, кәсіптік қызметтің типтік жағдайларында, тәсілдерінде, қағидаттарында және кәсіптік міндеттер қою мен оларды шешу тәсілдерінде бағынысты қызметкерлердің кәсіби шеберлігін арттыруын ынталандыру, этика және қарым-қатынастар психологиясы, ойлау және қызмет рефлексиясы, еңбекті мотивациялау және ынталандыру тәсілдері, кәсіптік жағдайларды жүйелік талдау және жобалау әдістемесі, басқарушылық шешімдер қабылдау, ұжым және команда құру туралы білімдер;</w:t>
      </w:r>
    </w:p>
    <w:bookmarkStart w:name="z33" w:id="30"/>
    <w:p>
      <w:pPr>
        <w:spacing w:after="0"/>
        <w:ind w:left="0"/>
        <w:jc w:val="both"/>
      </w:pPr>
      <w:r>
        <w:rPr>
          <w:rFonts w:ascii="Times New Roman"/>
          <w:b w:val="false"/>
          <w:i w:val="false"/>
          <w:color w:val="000000"/>
          <w:sz w:val="28"/>
        </w:rPr>
        <w:t>
      6) орта білімнен кейінгі білімнің білім беру бағдарламалары орта білімі (жалпы орта немесе техникалық және кәсіптік) бар азаматтар қатарынан білікті жұмысшы кадрларды, орта буын және қолданбалы бакалавр мамандарын даярлауға бағытталған;</w:t>
      </w:r>
    </w:p>
    <w:bookmarkEnd w:id="30"/>
    <w:bookmarkStart w:name="z34" w:id="31"/>
    <w:p>
      <w:pPr>
        <w:spacing w:after="0"/>
        <w:ind w:left="0"/>
        <w:jc w:val="both"/>
      </w:pPr>
      <w:r>
        <w:rPr>
          <w:rFonts w:ascii="Times New Roman"/>
          <w:b w:val="false"/>
          <w:i w:val="false"/>
          <w:color w:val="000000"/>
          <w:sz w:val="28"/>
        </w:rPr>
        <w:t>
      7) жоғары білімнің білім беру бағдарламалары біліктілік және (немесе) "бакалавр" академиялық дәрежесін бере отырып, мамандар даярлауға, олардың кәсіби даярлық деңгейін жүйелі түрде арттыруға бағытталған және жалпы білім беретін, базалық және бейіндеуші пәндер циклдерін меңгеруді, сондай-ақ тиісті мамандықтар бойынша кәсіптік практикадан өтуді көздейді;</w:t>
      </w:r>
    </w:p>
    <w:bookmarkEnd w:id="31"/>
    <w:bookmarkStart w:name="z35" w:id="32"/>
    <w:p>
      <w:pPr>
        <w:spacing w:after="0"/>
        <w:ind w:left="0"/>
        <w:jc w:val="both"/>
      </w:pPr>
      <w:r>
        <w:rPr>
          <w:rFonts w:ascii="Times New Roman"/>
          <w:b w:val="false"/>
          <w:i w:val="false"/>
          <w:color w:val="000000"/>
          <w:sz w:val="28"/>
        </w:rPr>
        <w:t>
      8) жоғары оқу орнынан кейінгі білім беру бағдарламалары жоғары білікті ғылыми және педагог кадрларды даярлауға, олардың ғылыми және педагогикалық даярлық деңгейін жүйелі түрде арттыруға бағытталған және базалық және бейінді пәндер қамтылған теориялық оқытуды; ғылыми-зерттеу жұмысын жүргізіп диссертация жазуды көздейді;</w:t>
      </w:r>
    </w:p>
    <w:bookmarkEnd w:id="32"/>
    <w:bookmarkStart w:name="z36" w:id="33"/>
    <w:p>
      <w:pPr>
        <w:spacing w:after="0"/>
        <w:ind w:left="0"/>
        <w:jc w:val="both"/>
      </w:pPr>
      <w:r>
        <w:rPr>
          <w:rFonts w:ascii="Times New Roman"/>
          <w:b w:val="false"/>
          <w:i w:val="false"/>
          <w:color w:val="000000"/>
          <w:sz w:val="28"/>
        </w:rPr>
        <w:t xml:space="preserve">
      9) жоғары және жоғары оқу орнынан кейінгі білімнің жалпыға міндетті білім беру стандартында академиялық ұтқырлық бағдарламасы шеңберінде білім алушылардың игеретін кредиттерін қайта есептеу тәртібі көрсетілген; </w:t>
      </w:r>
    </w:p>
    <w:bookmarkEnd w:id="33"/>
    <w:bookmarkStart w:name="z37" w:id="34"/>
    <w:p>
      <w:pPr>
        <w:spacing w:after="0"/>
        <w:ind w:left="0"/>
        <w:jc w:val="both"/>
      </w:pPr>
      <w:r>
        <w:rPr>
          <w:rFonts w:ascii="Times New Roman"/>
          <w:b w:val="false"/>
          <w:i w:val="false"/>
          <w:color w:val="000000"/>
          <w:sz w:val="28"/>
        </w:rPr>
        <w:t xml:space="preserve">
      10) жоғары оқу орнынан кейінгі білім берудің тиісті бағдарламаларын меңгерген білім алушыларға "магистр" академиялық дәрежесі, PhD доктор немесе бейіні бойынша доктор ғылыми дәрежесі беріледі.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Білім және ғылым министрінің 27.01.2016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11. "Білім беру мазмұнына қойылатын талаптар" деген бөлім мақсаттарды, құндылықтарды, білім алушылар мен тәрбиеленушілердің типтік жасын, әрбір деңгейдің білім беру бағдарламаларын меңгерудің нормативтік мерзімін сипаттаудан тұрады.</w:t>
      </w:r>
    </w:p>
    <w:bookmarkEnd w:id="35"/>
    <w:bookmarkStart w:name="z39" w:id="36"/>
    <w:p>
      <w:pPr>
        <w:spacing w:after="0"/>
        <w:ind w:left="0"/>
        <w:jc w:val="both"/>
      </w:pPr>
      <w:r>
        <w:rPr>
          <w:rFonts w:ascii="Times New Roman"/>
          <w:b w:val="false"/>
          <w:i w:val="false"/>
          <w:color w:val="000000"/>
          <w:sz w:val="28"/>
        </w:rPr>
        <w:t xml:space="preserve">
      1) Мектепке дейінгі білім берудің мақсаты: </w:t>
      </w:r>
    </w:p>
    <w:bookmarkEnd w:id="36"/>
    <w:p>
      <w:pPr>
        <w:spacing w:after="0"/>
        <w:ind w:left="0"/>
        <w:jc w:val="both"/>
      </w:pPr>
      <w:r>
        <w:rPr>
          <w:rFonts w:ascii="Times New Roman"/>
          <w:b w:val="false"/>
          <w:i w:val="false"/>
          <w:color w:val="000000"/>
          <w:sz w:val="28"/>
        </w:rPr>
        <w:t>
      мектепте оқуға қажетті білім, білік және дағдыларды қалыптастыру.</w:t>
      </w:r>
    </w:p>
    <w:bookmarkStart w:name="z40" w:id="37"/>
    <w:p>
      <w:pPr>
        <w:spacing w:after="0"/>
        <w:ind w:left="0"/>
        <w:jc w:val="both"/>
      </w:pPr>
      <w:r>
        <w:rPr>
          <w:rFonts w:ascii="Times New Roman"/>
          <w:b w:val="false"/>
          <w:i w:val="false"/>
          <w:color w:val="000000"/>
          <w:sz w:val="28"/>
        </w:rPr>
        <w:t xml:space="preserve">
      2) Орта білімнің бөлігі ретінде бастауыш білім берудің мақсаты Орта білімнің жалпы Құндылықтары мен Мақсаттарына негізделеді. </w:t>
      </w:r>
    </w:p>
    <w:bookmarkEnd w:id="37"/>
    <w:bookmarkStart w:name="z41" w:id="38"/>
    <w:p>
      <w:pPr>
        <w:spacing w:after="0"/>
        <w:ind w:left="0"/>
        <w:jc w:val="both"/>
      </w:pPr>
      <w:r>
        <w:rPr>
          <w:rFonts w:ascii="Times New Roman"/>
          <w:b w:val="false"/>
          <w:i w:val="false"/>
          <w:color w:val="000000"/>
          <w:sz w:val="28"/>
        </w:rPr>
        <w:t xml:space="preserve">
      3) Негізгі орта білімнің мақсаты: </w:t>
      </w:r>
    </w:p>
    <w:bookmarkEnd w:id="38"/>
    <w:p>
      <w:pPr>
        <w:spacing w:after="0"/>
        <w:ind w:left="0"/>
        <w:jc w:val="both"/>
      </w:pPr>
      <w:r>
        <w:rPr>
          <w:rFonts w:ascii="Times New Roman"/>
          <w:b w:val="false"/>
          <w:i w:val="false"/>
          <w:color w:val="000000"/>
          <w:sz w:val="28"/>
        </w:rPr>
        <w:t>
      кәсіпті саналы түрде таңдауға және негіз болатын тұлғаны қоғам өміріне бейімдеу, тұлғаның жалпы мәдениетін қалыптастыру.</w:t>
      </w:r>
    </w:p>
    <w:bookmarkStart w:name="z42" w:id="39"/>
    <w:p>
      <w:pPr>
        <w:spacing w:after="0"/>
        <w:ind w:left="0"/>
        <w:jc w:val="both"/>
      </w:pPr>
      <w:r>
        <w:rPr>
          <w:rFonts w:ascii="Times New Roman"/>
          <w:b w:val="false"/>
          <w:i w:val="false"/>
          <w:color w:val="000000"/>
          <w:sz w:val="28"/>
        </w:rPr>
        <w:t xml:space="preserve">
      4) Жалпы орта білім берудің мақсаты: </w:t>
      </w:r>
    </w:p>
    <w:bookmarkEnd w:id="39"/>
    <w:p>
      <w:pPr>
        <w:spacing w:after="0"/>
        <w:ind w:left="0"/>
        <w:jc w:val="both"/>
      </w:pPr>
      <w:r>
        <w:rPr>
          <w:rFonts w:ascii="Times New Roman"/>
          <w:b w:val="false"/>
          <w:i w:val="false"/>
          <w:color w:val="000000"/>
          <w:sz w:val="28"/>
        </w:rPr>
        <w:t>
      кең ауқымды дағдыларға (білімді шығармашылық тұрғыдан пайдалану; сын тұрғысынан ойлау; зерттеу жұмыстарын орындау; ақпараттық-коммуникациялық технологияларды пайдалану) ие оқушы тұлғасын үйлесімді қалыптастыру және дамыту үшін қолайлы білім беру кеңістігін құру;</w:t>
      </w:r>
    </w:p>
    <w:p>
      <w:pPr>
        <w:spacing w:after="0"/>
        <w:ind w:left="0"/>
        <w:jc w:val="both"/>
      </w:pPr>
      <w:r>
        <w:rPr>
          <w:rFonts w:ascii="Times New Roman"/>
          <w:b w:val="false"/>
          <w:i w:val="false"/>
          <w:color w:val="000000"/>
          <w:sz w:val="28"/>
        </w:rPr>
        <w:t>
      тіл дағдыларын кіріктіре отырып, коммуникативті қарым-қатынас тәсілдерін қолдану жеке және топта жұмыс істеу дағдылары.</w:t>
      </w:r>
    </w:p>
    <w:bookmarkStart w:name="z43" w:id="40"/>
    <w:p>
      <w:pPr>
        <w:spacing w:after="0"/>
        <w:ind w:left="0"/>
        <w:jc w:val="both"/>
      </w:pPr>
      <w:r>
        <w:rPr>
          <w:rFonts w:ascii="Times New Roman"/>
          <w:b w:val="false"/>
          <w:i w:val="false"/>
          <w:color w:val="000000"/>
          <w:sz w:val="28"/>
        </w:rPr>
        <w:t>
      5) Техникалық және кәсіптік, орта білімнен кейінгі білімнің мақсаты: нақты біліктілік алуға және біліктілік деңгейін арттыруға қажетті құзыреттерді қалыптастыру;</w:t>
      </w:r>
    </w:p>
    <w:bookmarkEnd w:id="40"/>
    <w:bookmarkStart w:name="z44" w:id="41"/>
    <w:p>
      <w:pPr>
        <w:spacing w:after="0"/>
        <w:ind w:left="0"/>
        <w:jc w:val="both"/>
      </w:pPr>
      <w:r>
        <w:rPr>
          <w:rFonts w:ascii="Times New Roman"/>
          <w:b w:val="false"/>
          <w:i w:val="false"/>
          <w:color w:val="000000"/>
          <w:sz w:val="28"/>
        </w:rPr>
        <w:t>
      біліктілік деңгейлерінің төменнен жоғарыға қарай дамуының үздіксіздігі және сабақтастығы;</w:t>
      </w:r>
    </w:p>
    <w:bookmarkEnd w:id="41"/>
    <w:p>
      <w:pPr>
        <w:spacing w:after="0"/>
        <w:ind w:left="0"/>
        <w:jc w:val="both"/>
      </w:pPr>
      <w:r>
        <w:rPr>
          <w:rFonts w:ascii="Times New Roman"/>
          <w:b w:val="false"/>
          <w:i w:val="false"/>
          <w:color w:val="000000"/>
          <w:sz w:val="28"/>
        </w:rPr>
        <w:t>
      білім алушылардың маманның біліктілік деңгейіне сәйкес келетін, жалпы оқу-тәрбие процесінің барысында қалыптастырылатын базалық құзыреттерге ие болуы;</w:t>
      </w:r>
    </w:p>
    <w:p>
      <w:pPr>
        <w:spacing w:after="0"/>
        <w:ind w:left="0"/>
        <w:jc w:val="both"/>
      </w:pPr>
      <w:r>
        <w:rPr>
          <w:rFonts w:ascii="Times New Roman"/>
          <w:b w:val="false"/>
          <w:i w:val="false"/>
          <w:color w:val="000000"/>
          <w:sz w:val="28"/>
        </w:rPr>
        <w:t>
      білім алушылардың кәсіптік қызметтің негізгі түрлеріне сәйкес келетін кәсіптік құзыреттерге ие болуы;</w:t>
      </w:r>
    </w:p>
    <w:p>
      <w:pPr>
        <w:spacing w:after="0"/>
        <w:ind w:left="0"/>
        <w:jc w:val="both"/>
      </w:pPr>
      <w:r>
        <w:rPr>
          <w:rFonts w:ascii="Times New Roman"/>
          <w:b w:val="false"/>
          <w:i w:val="false"/>
          <w:color w:val="000000"/>
          <w:sz w:val="28"/>
        </w:rPr>
        <w:t>
      білім алушылардың кәсіптік қызметтің негізгі түрлеріне сәйкес келетін арнайы құзыреттерге ие болуы.</w:t>
      </w:r>
    </w:p>
    <w:bookmarkStart w:name="z45" w:id="42"/>
    <w:p>
      <w:pPr>
        <w:spacing w:after="0"/>
        <w:ind w:left="0"/>
        <w:jc w:val="both"/>
      </w:pPr>
      <w:r>
        <w:rPr>
          <w:rFonts w:ascii="Times New Roman"/>
          <w:b w:val="false"/>
          <w:i w:val="false"/>
          <w:color w:val="000000"/>
          <w:sz w:val="28"/>
        </w:rPr>
        <w:t>
      6) Жоғары және жоғары білімнен кейінгі білімнің мақсаты:</w:t>
      </w:r>
    </w:p>
    <w:bookmarkEnd w:id="42"/>
    <w:p>
      <w:pPr>
        <w:spacing w:after="0"/>
        <w:ind w:left="0"/>
        <w:jc w:val="both"/>
      </w:pPr>
      <w:r>
        <w:rPr>
          <w:rFonts w:ascii="Times New Roman"/>
          <w:b w:val="false"/>
          <w:i w:val="false"/>
          <w:color w:val="000000"/>
          <w:sz w:val="28"/>
        </w:rPr>
        <w:t>
      студенттердің дайындық деңгейіне және жоғары оқу орындарының білім беру қызметіне қойылатын міндетті талаптардың негізінде жоғары білім сапасын, сондай-ақ студенттерді оқыту деңгейін және білім беру бағдарламаларының сапасын бағалаудың объективтілігі мен ақпараттылығын арттыру.</w:t>
      </w:r>
    </w:p>
    <w:bookmarkStart w:name="z46" w:id="43"/>
    <w:p>
      <w:pPr>
        <w:spacing w:after="0"/>
        <w:ind w:left="0"/>
        <w:jc w:val="both"/>
      </w:pPr>
      <w:r>
        <w:rPr>
          <w:rFonts w:ascii="Times New Roman"/>
          <w:b w:val="false"/>
          <w:i w:val="false"/>
          <w:color w:val="000000"/>
          <w:sz w:val="28"/>
        </w:rPr>
        <w:t xml:space="preserve">
      7) Бастауыш, негізгі орта, жалпы орта білім беру құндылықтары оқушыны жағымды мінез-құлық пен жасампаздық іс-әрекетке ынталануына ықпал ететін тұрақты өмірлік бағдар болып табылады. Орта білім беру құндылықтары өз мүмкіндігін ашатын, өмірі мен қоршаған ортаның сапасын жақсарта алатын жеке тұлғаның қалыптасуында жетекші факторға айналады: </w:t>
      </w:r>
    </w:p>
    <w:bookmarkEnd w:id="43"/>
    <w:p>
      <w:pPr>
        <w:spacing w:after="0"/>
        <w:ind w:left="0"/>
        <w:jc w:val="both"/>
      </w:pPr>
      <w:r>
        <w:rPr>
          <w:rFonts w:ascii="Times New Roman"/>
          <w:b w:val="false"/>
          <w:i w:val="false"/>
          <w:color w:val="000000"/>
          <w:sz w:val="28"/>
        </w:rPr>
        <w:t>
      дұрыс шешім қабылдау және қоғам өміріне жасампаздықпен араласу, өзгерістерге икемділік пен даярлықты көрсету үшін шығармашылық және сын тұрғысынан ойлау;</w:t>
      </w:r>
    </w:p>
    <w:p>
      <w:pPr>
        <w:spacing w:after="0"/>
        <w:ind w:left="0"/>
        <w:jc w:val="both"/>
      </w:pPr>
      <w:r>
        <w:rPr>
          <w:rFonts w:ascii="Times New Roman"/>
          <w:b w:val="false"/>
          <w:i w:val="false"/>
          <w:color w:val="000000"/>
          <w:sz w:val="28"/>
        </w:rPr>
        <w:t>
      ақпараттық-коммуникациялық құралдарды пайдалану арқылы кез келген тілдік ортада ұжыммен жұмыс істеу үшін коммуникативті болу;</w:t>
      </w:r>
    </w:p>
    <w:p>
      <w:pPr>
        <w:spacing w:after="0"/>
        <w:ind w:left="0"/>
        <w:jc w:val="both"/>
      </w:pPr>
      <w:r>
        <w:rPr>
          <w:rFonts w:ascii="Times New Roman"/>
          <w:b w:val="false"/>
          <w:i w:val="false"/>
          <w:color w:val="000000"/>
          <w:sz w:val="28"/>
        </w:rPr>
        <w:t>
      қоршаған болмысты объективті бейнелеу үшін мәдениеттер мен пікірлерге құрмет білдіру;</w:t>
      </w:r>
    </w:p>
    <w:p>
      <w:pPr>
        <w:spacing w:after="0"/>
        <w:ind w:left="0"/>
        <w:jc w:val="both"/>
      </w:pPr>
      <w:r>
        <w:rPr>
          <w:rFonts w:ascii="Times New Roman"/>
          <w:b w:val="false"/>
          <w:i w:val="false"/>
          <w:color w:val="000000"/>
          <w:sz w:val="28"/>
        </w:rPr>
        <w:t>
      Отан алдындағы өз міндеттерін атқару және Қазақстанның дамуына үлес қосу үшін жауапты болу, белсенді азаматтық ұстанымын көрсету;</w:t>
      </w:r>
    </w:p>
    <w:p>
      <w:pPr>
        <w:spacing w:after="0"/>
        <w:ind w:left="0"/>
        <w:jc w:val="both"/>
      </w:pPr>
      <w:r>
        <w:rPr>
          <w:rFonts w:ascii="Times New Roman"/>
          <w:b w:val="false"/>
          <w:i w:val="false"/>
          <w:color w:val="000000"/>
          <w:sz w:val="28"/>
        </w:rPr>
        <w:t>
      басқаларға құрметпен қарау үшін жылы шырайлы және қамқоршыл болу;</w:t>
      </w:r>
    </w:p>
    <w:p>
      <w:pPr>
        <w:spacing w:after="0"/>
        <w:ind w:left="0"/>
        <w:jc w:val="both"/>
      </w:pPr>
      <w:r>
        <w:rPr>
          <w:rFonts w:ascii="Times New Roman"/>
          <w:b w:val="false"/>
          <w:i w:val="false"/>
          <w:color w:val="000000"/>
          <w:sz w:val="28"/>
        </w:rPr>
        <w:t>
      кез келген өмір жағдайында өз танымы мен еңбек жолындағы мансабының жоғарылау процесін өз бетінше реттеу үшін өмір бойы оқуға дайын болу.</w:t>
      </w:r>
    </w:p>
    <w:bookmarkStart w:name="z47" w:id="44"/>
    <w:p>
      <w:pPr>
        <w:spacing w:after="0"/>
        <w:ind w:left="0"/>
        <w:jc w:val="both"/>
      </w:pPr>
      <w:r>
        <w:rPr>
          <w:rFonts w:ascii="Times New Roman"/>
          <w:b w:val="false"/>
          <w:i w:val="false"/>
          <w:color w:val="000000"/>
          <w:sz w:val="28"/>
        </w:rPr>
        <w:t xml:space="preserve">
      8) Техникалық және кәсіптік, орта білімнен кейінгі білім берудің құндылықтары: </w:t>
      </w:r>
    </w:p>
    <w:bookmarkEnd w:id="44"/>
    <w:p>
      <w:pPr>
        <w:spacing w:after="0"/>
        <w:ind w:left="0"/>
        <w:jc w:val="both"/>
      </w:pPr>
      <w:r>
        <w:rPr>
          <w:rFonts w:ascii="Times New Roman"/>
          <w:b w:val="false"/>
          <w:i w:val="false"/>
          <w:color w:val="000000"/>
          <w:sz w:val="28"/>
        </w:rPr>
        <w:t>
      кәсіби қызметтегі, басқару бастамасындағы шығармашылыққа қабілеттілік, кәсіптік білімді дамытуға және кәсіптік қызмет нәтижелері үшін жауапкершілік қабылдау;</w:t>
      </w:r>
    </w:p>
    <w:p>
      <w:pPr>
        <w:spacing w:after="0"/>
        <w:ind w:left="0"/>
        <w:jc w:val="both"/>
      </w:pPr>
      <w:r>
        <w:rPr>
          <w:rFonts w:ascii="Times New Roman"/>
          <w:b w:val="false"/>
          <w:i w:val="false"/>
          <w:color w:val="000000"/>
          <w:sz w:val="28"/>
        </w:rPr>
        <w:t>
      кәсіптік ұтқырлықты, бәсекеге қабілеттілікті және қазіргі қоғамда әлеуметтік қорғалуды қамтамасыз ететін білім, іскерлік мен дағдылар, қасиеттер мен қабілеттер;</w:t>
      </w:r>
    </w:p>
    <w:p>
      <w:pPr>
        <w:spacing w:after="0"/>
        <w:ind w:left="0"/>
        <w:jc w:val="both"/>
      </w:pPr>
      <w:r>
        <w:rPr>
          <w:rFonts w:ascii="Times New Roman"/>
          <w:b w:val="false"/>
          <w:i w:val="false"/>
          <w:color w:val="000000"/>
          <w:sz w:val="28"/>
        </w:rPr>
        <w:t>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Start w:name="z48" w:id="45"/>
    <w:p>
      <w:pPr>
        <w:spacing w:after="0"/>
        <w:ind w:left="0"/>
        <w:jc w:val="both"/>
      </w:pPr>
      <w:r>
        <w:rPr>
          <w:rFonts w:ascii="Times New Roman"/>
          <w:b w:val="false"/>
          <w:i w:val="false"/>
          <w:color w:val="000000"/>
          <w:sz w:val="28"/>
        </w:rPr>
        <w:t xml:space="preserve">
      9) Жоғары білім берудің құндылықтары: </w:t>
      </w:r>
    </w:p>
    <w:bookmarkEnd w:id="45"/>
    <w:p>
      <w:pPr>
        <w:spacing w:after="0"/>
        <w:ind w:left="0"/>
        <w:jc w:val="both"/>
      </w:pPr>
      <w:r>
        <w:rPr>
          <w:rFonts w:ascii="Times New Roman"/>
          <w:b w:val="false"/>
          <w:i w:val="false"/>
          <w:color w:val="000000"/>
          <w:sz w:val="28"/>
        </w:rPr>
        <w:t>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p>
      <w:pPr>
        <w:spacing w:after="0"/>
        <w:ind w:left="0"/>
        <w:jc w:val="both"/>
      </w:pPr>
      <w:r>
        <w:rPr>
          <w:rFonts w:ascii="Times New Roman"/>
          <w:b w:val="false"/>
          <w:i w:val="false"/>
          <w:color w:val="000000"/>
          <w:sz w:val="28"/>
        </w:rPr>
        <w:t>
      қоғамдық пікірге, дәстүрлерге, салттарға, қоғамдық нормаларға негізделетін әлеуметтік-этикалық құндылықтарды білу, сақтау және өзінің кәсіптік қызметінде оларға сүйену;</w:t>
      </w:r>
    </w:p>
    <w:p>
      <w:pPr>
        <w:spacing w:after="0"/>
        <w:ind w:left="0"/>
        <w:jc w:val="both"/>
      </w:pPr>
      <w:r>
        <w:rPr>
          <w:rFonts w:ascii="Times New Roman"/>
          <w:b w:val="false"/>
          <w:i w:val="false"/>
          <w:color w:val="000000"/>
          <w:sz w:val="28"/>
        </w:rPr>
        <w:t>
      командада жұмыс істеуге қабілетті болу, өзінің көзқарасын дәлелдей алу, жаңа шешімдер ұсына білу;</w:t>
      </w:r>
    </w:p>
    <w:p>
      <w:pPr>
        <w:spacing w:after="0"/>
        <w:ind w:left="0"/>
        <w:jc w:val="both"/>
      </w:pPr>
      <w:r>
        <w:rPr>
          <w:rFonts w:ascii="Times New Roman"/>
          <w:b w:val="false"/>
          <w:i w:val="false"/>
          <w:color w:val="000000"/>
          <w:sz w:val="28"/>
        </w:rPr>
        <w:t>
      түрлі әлеуметтік жағдайларда саналы түрде дұрыс бағыт ұстана білу, заманауи ақпараттық ағынды бағдарлай білу және әлемдік экономикадағы қарқынды түрде өзгеріп отыратын құбылыстар мен процестерге бейімделе білу;</w:t>
      </w:r>
    </w:p>
    <w:p>
      <w:pPr>
        <w:spacing w:after="0"/>
        <w:ind w:left="0"/>
        <w:jc w:val="both"/>
      </w:pPr>
      <w:r>
        <w:rPr>
          <w:rFonts w:ascii="Times New Roman"/>
          <w:b w:val="false"/>
          <w:i w:val="false"/>
          <w:color w:val="000000"/>
          <w:sz w:val="28"/>
        </w:rPr>
        <w:t>
      экономиканы мемлекеттік реттеу мақсаттары мен әдістерін, экономикадағы мемлекеттік сектордың рөлін білу және түсіну;</w:t>
      </w:r>
    </w:p>
    <w:p>
      <w:pPr>
        <w:spacing w:after="0"/>
        <w:ind w:left="0"/>
        <w:jc w:val="both"/>
      </w:pPr>
      <w:r>
        <w:rPr>
          <w:rFonts w:ascii="Times New Roman"/>
          <w:b w:val="false"/>
          <w:i w:val="false"/>
          <w:color w:val="000000"/>
          <w:sz w:val="28"/>
        </w:rPr>
        <w:t>
      күнделікті кәсіптік қызметке және магистратурада білім алуды жалғастыруға қажетті жаңа білімді меңгеру дағдысының болуы.</w:t>
      </w:r>
    </w:p>
    <w:bookmarkStart w:name="z49" w:id="46"/>
    <w:p>
      <w:pPr>
        <w:spacing w:after="0"/>
        <w:ind w:left="0"/>
        <w:jc w:val="both"/>
      </w:pPr>
      <w:r>
        <w:rPr>
          <w:rFonts w:ascii="Times New Roman"/>
          <w:b w:val="false"/>
          <w:i w:val="false"/>
          <w:color w:val="000000"/>
          <w:sz w:val="28"/>
        </w:rPr>
        <w:t xml:space="preserve">
      10) Жоғары білімнен кейінгі бейіндік, ғылыми және педагогикалық магистратура құндылықтары: </w:t>
      </w:r>
    </w:p>
    <w:bookmarkEnd w:id="46"/>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әдіснамалық және философиялық өзекті проблемалары туралы, әлемдік бизнес-әріптестіктің экономикалық, саяси, құқықтық, мәдени және технологиялық ортасының қазіргі жай-күйі туралы түсінігі болу;</w:t>
      </w:r>
    </w:p>
    <w:p>
      <w:pPr>
        <w:spacing w:after="0"/>
        <w:ind w:left="0"/>
        <w:jc w:val="both"/>
      </w:pPr>
      <w:r>
        <w:rPr>
          <w:rFonts w:ascii="Times New Roman"/>
          <w:b w:val="false"/>
          <w:i w:val="false"/>
          <w:color w:val="000000"/>
          <w:sz w:val="28"/>
        </w:rPr>
        <w:t>
      ғылыми танымның әдіснамасын, экономика құрылымын өзгертетін негізгі қозғаушы күштерді, инвестициялық ынтымақтастықтың ерекшеліктері мен ережелерін білу;</w:t>
      </w:r>
    </w:p>
    <w:p>
      <w:pPr>
        <w:spacing w:after="0"/>
        <w:ind w:left="0"/>
        <w:jc w:val="both"/>
      </w:pPr>
      <w:r>
        <w:rPr>
          <w:rFonts w:ascii="Times New Roman"/>
          <w:b w:val="false"/>
          <w:i w:val="false"/>
          <w:color w:val="000000"/>
          <w:sz w:val="28"/>
        </w:rPr>
        <w:t>
      кәсіптік қызметте танымның ғылыми әдістерін қолдана білу, процестер мен құбылыстарды зерттеудің қолданыстағы тұжырымдамаларын, теориясы мен әдістерін сын-көзбен талдай білу, әртүрлі пәндер бойынша меңгерген білімді интеграциялауы, оларды жаңа белгісіз жағдайларда талдамалық және басқарушылық мәселелерді шешуде қолдана білу;</w:t>
      </w:r>
    </w:p>
    <w:p>
      <w:pPr>
        <w:spacing w:after="0"/>
        <w:ind w:left="0"/>
        <w:jc w:val="both"/>
      </w:pPr>
      <w:r>
        <w:rPr>
          <w:rFonts w:ascii="Times New Roman"/>
          <w:b w:val="false"/>
          <w:i w:val="false"/>
          <w:color w:val="000000"/>
          <w:sz w:val="28"/>
        </w:rPr>
        <w:t>
      магистрлік диссертация, ғылыми мақала, есеп, талдамалық жазбалар түрінде ғылыми-зерттеу және талдамалы жұмыс нәтижелерін жалпылай білу;</w:t>
      </w:r>
    </w:p>
    <w:p>
      <w:pPr>
        <w:spacing w:after="0"/>
        <w:ind w:left="0"/>
        <w:jc w:val="both"/>
      </w:pPr>
      <w:r>
        <w:rPr>
          <w:rFonts w:ascii="Times New Roman"/>
          <w:b w:val="false"/>
          <w:i w:val="false"/>
          <w:color w:val="000000"/>
          <w:sz w:val="28"/>
        </w:rPr>
        <w:t>
      ұйымдар мен кәсіпорындардың экономикалық қызметін ұйымдастыруда және басқаруда ғылыми талдау және практикалық мәселелерді шешу дағдылары;</w:t>
      </w:r>
    </w:p>
    <w:p>
      <w:pPr>
        <w:spacing w:after="0"/>
        <w:ind w:left="0"/>
        <w:jc w:val="both"/>
      </w:pPr>
      <w:r>
        <w:rPr>
          <w:rFonts w:ascii="Times New Roman"/>
          <w:b w:val="false"/>
          <w:i w:val="false"/>
          <w:color w:val="000000"/>
          <w:sz w:val="28"/>
        </w:rPr>
        <w:t>
      күнделікті кәсіптік қызметте және докторантурада білімін жалғастыру үшін қажет білімін кеңейту және тереңдету;</w:t>
      </w:r>
    </w:p>
    <w:p>
      <w:pPr>
        <w:spacing w:after="0"/>
        <w:ind w:left="0"/>
        <w:jc w:val="both"/>
      </w:pPr>
      <w:r>
        <w:rPr>
          <w:rFonts w:ascii="Times New Roman"/>
          <w:b w:val="false"/>
          <w:i w:val="false"/>
          <w:color w:val="000000"/>
          <w:sz w:val="28"/>
        </w:rPr>
        <w:t>
      қоғамдық өмірдегі ғылым және білімнің рөлі туралы;</w:t>
      </w:r>
    </w:p>
    <w:p>
      <w:pPr>
        <w:spacing w:after="0"/>
        <w:ind w:left="0"/>
        <w:jc w:val="both"/>
      </w:pPr>
      <w:r>
        <w:rPr>
          <w:rFonts w:ascii="Times New Roman"/>
          <w:b w:val="false"/>
          <w:i w:val="false"/>
          <w:color w:val="000000"/>
          <w:sz w:val="28"/>
        </w:rPr>
        <w:t>
      ғылыми танымның дамуындағы қазіргі үрдістер туралы;</w:t>
      </w:r>
    </w:p>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әдіснамалық және философиялық өзекті проблемалары туралы түсінігі болу;</w:t>
      </w:r>
    </w:p>
    <w:p>
      <w:pPr>
        <w:spacing w:after="0"/>
        <w:ind w:left="0"/>
        <w:jc w:val="both"/>
      </w:pPr>
      <w:r>
        <w:rPr>
          <w:rFonts w:ascii="Times New Roman"/>
          <w:b w:val="false"/>
          <w:i w:val="false"/>
          <w:color w:val="000000"/>
          <w:sz w:val="28"/>
        </w:rPr>
        <w:t>
      ғылыми танымның әдіснамасын, ғылыми қызметті ұйымдастырудың қағидаттары мен құрылымын, білім берудің тиімділігі мен сапасын арттырудың психологиялық әдістері мен құралдарын білу;</w:t>
      </w:r>
    </w:p>
    <w:p>
      <w:pPr>
        <w:spacing w:after="0"/>
        <w:ind w:left="0"/>
        <w:jc w:val="both"/>
      </w:pPr>
      <w:r>
        <w:rPr>
          <w:rFonts w:ascii="Times New Roman"/>
          <w:b w:val="false"/>
          <w:i w:val="false"/>
          <w:color w:val="000000"/>
          <w:sz w:val="28"/>
        </w:rPr>
        <w:t>
      алған білімін ғылыми зерттеулер контекстінде идеяларды қолдану немесе өзіндік дамыту үшін қолдана білу;</w:t>
      </w:r>
    </w:p>
    <w:p>
      <w:pPr>
        <w:spacing w:after="0"/>
        <w:ind w:left="0"/>
        <w:jc w:val="both"/>
      </w:pPr>
      <w:r>
        <w:rPr>
          <w:rFonts w:ascii="Times New Roman"/>
          <w:b w:val="false"/>
          <w:i w:val="false"/>
          <w:color w:val="000000"/>
          <w:sz w:val="28"/>
        </w:rPr>
        <w:t>
      процестер мен құбылыстарды зерттеудің қолданыстағы тұжырымдамаларын, теориясы мен әдістерін сын-көзбен талдай алу;</w:t>
      </w:r>
    </w:p>
    <w:p>
      <w:pPr>
        <w:spacing w:after="0"/>
        <w:ind w:left="0"/>
        <w:jc w:val="both"/>
      </w:pPr>
      <w:r>
        <w:rPr>
          <w:rFonts w:ascii="Times New Roman"/>
          <w:b w:val="false"/>
          <w:i w:val="false"/>
          <w:color w:val="000000"/>
          <w:sz w:val="28"/>
        </w:rPr>
        <w:t>
      жоғары мектеп педагогикасы мен психологиясынан алған білімін өз педагогикалық қызметінде қолдана білу;</w:t>
      </w:r>
    </w:p>
    <w:p>
      <w:pPr>
        <w:spacing w:after="0"/>
        <w:ind w:left="0"/>
        <w:jc w:val="both"/>
      </w:pPr>
      <w:r>
        <w:rPr>
          <w:rFonts w:ascii="Times New Roman"/>
          <w:b w:val="false"/>
          <w:i w:val="false"/>
          <w:color w:val="000000"/>
          <w:sz w:val="28"/>
        </w:rPr>
        <w:t>
      диссертация, ғылыми мақала, есеп, талдамалық жазбалар және т.б. түрінде ғылыми-зерттеу және талдамалық жұмыс нәтижелерін жалпылай білу;</w:t>
      </w:r>
    </w:p>
    <w:p>
      <w:pPr>
        <w:spacing w:after="0"/>
        <w:ind w:left="0"/>
        <w:jc w:val="both"/>
      </w:pPr>
      <w:r>
        <w:rPr>
          <w:rFonts w:ascii="Times New Roman"/>
          <w:b w:val="false"/>
          <w:i w:val="false"/>
          <w:color w:val="000000"/>
          <w:sz w:val="28"/>
        </w:rPr>
        <w:t>
      күнделікті кәсіптік қызметте және докторантурада білімін жалғастыру үшін білімін кәңейту және тереңдету дағдысының болуы.</w:t>
      </w:r>
    </w:p>
    <w:bookmarkStart w:name="z50" w:id="47"/>
    <w:p>
      <w:pPr>
        <w:spacing w:after="0"/>
        <w:ind w:left="0"/>
        <w:jc w:val="both"/>
      </w:pPr>
      <w:r>
        <w:rPr>
          <w:rFonts w:ascii="Times New Roman"/>
          <w:b w:val="false"/>
          <w:i w:val="false"/>
          <w:color w:val="000000"/>
          <w:sz w:val="28"/>
        </w:rPr>
        <w:t>
      11) мектепке дейінгі деңгейде оқыту мазмұнын ұйымдастыру тәсілі:</w:t>
      </w:r>
    </w:p>
    <w:bookmarkEnd w:id="47"/>
    <w:p>
      <w:pPr>
        <w:spacing w:after="0"/>
        <w:ind w:left="0"/>
        <w:jc w:val="both"/>
      </w:pPr>
      <w:r>
        <w:rPr>
          <w:rFonts w:ascii="Times New Roman"/>
          <w:b w:val="false"/>
          <w:i w:val="false"/>
          <w:color w:val="000000"/>
          <w:sz w:val="28"/>
        </w:rPr>
        <w:t>
      мектеп жасына дейінгі балаларды тәрбиелеу және оқыту жұмысына құзыреттілік тәсіл;</w:t>
      </w:r>
    </w:p>
    <w:p>
      <w:pPr>
        <w:spacing w:after="0"/>
        <w:ind w:left="0"/>
        <w:jc w:val="both"/>
      </w:pPr>
      <w:r>
        <w:rPr>
          <w:rFonts w:ascii="Times New Roman"/>
          <w:b w:val="false"/>
          <w:i w:val="false"/>
          <w:color w:val="000000"/>
          <w:sz w:val="28"/>
        </w:rPr>
        <w:t>
      "Денсаулық", "Коммуникация", "Таным", "Шығармашылық", "Социум" білім беру салалары арқылы ұйымдастырылған оқу қызметін ұйымдастыруға ықпалдастық тәсіл;</w:t>
      </w:r>
    </w:p>
    <w:p>
      <w:pPr>
        <w:spacing w:after="0"/>
        <w:ind w:left="0"/>
        <w:jc w:val="both"/>
      </w:pPr>
      <w:r>
        <w:rPr>
          <w:rFonts w:ascii="Times New Roman"/>
          <w:b w:val="false"/>
          <w:i w:val="false"/>
          <w:color w:val="000000"/>
          <w:sz w:val="28"/>
        </w:rPr>
        <w:t>
      құзыреттілік даму индикаторлары негізінде әрбір баланың жетістіктерін диагностикалауды жүзеге асыру, яғни мектеп жасына дейінгі балалардың толық даму деңгейін зерттеу және қадағалау құралдары негізінде қамтамасыз етіледі.</w:t>
      </w:r>
    </w:p>
    <w:bookmarkStart w:name="z51" w:id="48"/>
    <w:p>
      <w:pPr>
        <w:spacing w:after="0"/>
        <w:ind w:left="0"/>
        <w:jc w:val="both"/>
      </w:pPr>
      <w:r>
        <w:rPr>
          <w:rFonts w:ascii="Times New Roman"/>
          <w:b w:val="false"/>
          <w:i w:val="false"/>
          <w:color w:val="000000"/>
          <w:sz w:val="28"/>
        </w:rPr>
        <w:t xml:space="preserve">
      12) Бастауыш, негізгі орта, жалпы орта білім беру деңгейінде оқыту мазмұнын ұйымдастыру тәсілдері оқыту мен тәрбиелеу бірлігі принципіне сәйкес жүзеге асырылады.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конструктивті шешім қабылдауға деген ынтасын таныту арқылы тәжірибе игеруін ұйымдастыруға негізделген интерактивті оқыту әдістерін пайдалануды қарастырады. </w:t>
      </w:r>
    </w:p>
    <w:bookmarkEnd w:id="48"/>
    <w:p>
      <w:pPr>
        <w:spacing w:after="0"/>
        <w:ind w:left="0"/>
        <w:jc w:val="both"/>
      </w:pPr>
      <w:r>
        <w:rPr>
          <w:rFonts w:ascii="Times New Roman"/>
          <w:b w:val="false"/>
          <w:i w:val="false"/>
          <w:color w:val="000000"/>
          <w:sz w:val="28"/>
        </w:rPr>
        <w:t>
      Даму жағынан мүмкіндіктері шектеулі оқушылар үшін олардың айрықша білім алу қажеттіліктерін ескере отырып, орта білім алуы, дамуындағы кемістікті түзетуі және әлеуметтік бейімделуі үшін қажетті жағдайлар жасалады;</w:t>
      </w:r>
    </w:p>
    <w:bookmarkStart w:name="z52" w:id="49"/>
    <w:p>
      <w:pPr>
        <w:spacing w:after="0"/>
        <w:ind w:left="0"/>
        <w:jc w:val="both"/>
      </w:pPr>
      <w:r>
        <w:rPr>
          <w:rFonts w:ascii="Times New Roman"/>
          <w:b w:val="false"/>
          <w:i w:val="false"/>
          <w:color w:val="000000"/>
          <w:sz w:val="28"/>
        </w:rPr>
        <w:t>
      13) техникалық және кәсіптік, орта білімнен кейінгі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p>
    <w:bookmarkEnd w:id="49"/>
    <w:bookmarkStart w:name="z53" w:id="50"/>
    <w:p>
      <w:pPr>
        <w:spacing w:after="0"/>
        <w:ind w:left="0"/>
        <w:jc w:val="both"/>
      </w:pPr>
      <w:r>
        <w:rPr>
          <w:rFonts w:ascii="Times New Roman"/>
          <w:b w:val="false"/>
          <w:i w:val="false"/>
          <w:color w:val="000000"/>
          <w:sz w:val="28"/>
        </w:rPr>
        <w:t xml:space="preserve">
      14) оқыту мазмұнын ұйымдастыру тәсілдері жоғары білім деңгейінде кредиттік оқыту технологиясы негізінде өз бетінше жүзеге асырылады; </w:t>
      </w:r>
    </w:p>
    <w:bookmarkEnd w:id="50"/>
    <w:bookmarkStart w:name="z54" w:id="51"/>
    <w:p>
      <w:pPr>
        <w:spacing w:after="0"/>
        <w:ind w:left="0"/>
        <w:jc w:val="both"/>
      </w:pPr>
      <w:r>
        <w:rPr>
          <w:rFonts w:ascii="Times New Roman"/>
          <w:b w:val="false"/>
          <w:i w:val="false"/>
          <w:color w:val="000000"/>
          <w:sz w:val="28"/>
        </w:rPr>
        <w:t>
      15) білім беру бағдарламаларын меңгерудің нормативтік мерзімі:</w:t>
      </w:r>
    </w:p>
    <w:bookmarkEnd w:id="51"/>
    <w:p>
      <w:pPr>
        <w:spacing w:after="0"/>
        <w:ind w:left="0"/>
        <w:jc w:val="both"/>
      </w:pPr>
      <w:r>
        <w:rPr>
          <w:rFonts w:ascii="Times New Roman"/>
          <w:b w:val="false"/>
          <w:i w:val="false"/>
          <w:color w:val="000000"/>
          <w:sz w:val="28"/>
        </w:rPr>
        <w:t xml:space="preserve">
      мектепке дейінгі тәрбиелеу мен оқыту - 5 жыл; </w:t>
      </w:r>
    </w:p>
    <w:p>
      <w:pPr>
        <w:spacing w:after="0"/>
        <w:ind w:left="0"/>
        <w:jc w:val="both"/>
      </w:pPr>
      <w:r>
        <w:rPr>
          <w:rFonts w:ascii="Times New Roman"/>
          <w:b w:val="false"/>
          <w:i w:val="false"/>
          <w:color w:val="000000"/>
          <w:sz w:val="28"/>
        </w:rPr>
        <w:t>
      бастауыш білім беру - 4 жыл;</w:t>
      </w:r>
    </w:p>
    <w:p>
      <w:pPr>
        <w:spacing w:after="0"/>
        <w:ind w:left="0"/>
        <w:jc w:val="both"/>
      </w:pPr>
      <w:r>
        <w:rPr>
          <w:rFonts w:ascii="Times New Roman"/>
          <w:b w:val="false"/>
          <w:i w:val="false"/>
          <w:color w:val="000000"/>
          <w:sz w:val="28"/>
        </w:rPr>
        <w:t>
      негізгі орта білім беру - 5 жыл;</w:t>
      </w:r>
    </w:p>
    <w:p>
      <w:pPr>
        <w:spacing w:after="0"/>
        <w:ind w:left="0"/>
        <w:jc w:val="both"/>
      </w:pPr>
      <w:r>
        <w:rPr>
          <w:rFonts w:ascii="Times New Roman"/>
          <w:b w:val="false"/>
          <w:i w:val="false"/>
          <w:color w:val="000000"/>
          <w:sz w:val="28"/>
        </w:rPr>
        <w:t>
      жалпы орта білім беру - 2 жыл;</w:t>
      </w:r>
    </w:p>
    <w:p>
      <w:pPr>
        <w:spacing w:after="0"/>
        <w:ind w:left="0"/>
        <w:jc w:val="both"/>
      </w:pPr>
      <w:r>
        <w:rPr>
          <w:rFonts w:ascii="Times New Roman"/>
          <w:b w:val="false"/>
          <w:i w:val="false"/>
          <w:color w:val="000000"/>
          <w:sz w:val="28"/>
        </w:rPr>
        <w:t>
      техникалық және кәсіптік білім беру - белгіленген біліктілік деңгейі мен білім алушылардың базалық білім деңгейінің күрделілігіне қарай; жоғары білім беру - 4-5 жыл;</w:t>
      </w:r>
    </w:p>
    <w:p>
      <w:pPr>
        <w:spacing w:after="0"/>
        <w:ind w:left="0"/>
        <w:jc w:val="both"/>
      </w:pPr>
      <w:r>
        <w:rPr>
          <w:rFonts w:ascii="Times New Roman"/>
          <w:b w:val="false"/>
          <w:i w:val="false"/>
          <w:color w:val="000000"/>
          <w:sz w:val="28"/>
        </w:rPr>
        <w:t>
      жоғары оқу орнынан кейінгі білім беру - 1 жылдан 3 жылға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министрінің 27.01.2016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12. "Білім алушылар мен тәрбиеленушілердің оқу жүктемесінің ең жоғары көлеміне қойылатын талаптар" деген бөлімде білім алушылар мен тәрбиеленушілердің оқу жүктемесінің ең жоғары көлемі анықталады: </w:t>
      </w:r>
    </w:p>
    <w:bookmarkEnd w:id="52"/>
    <w:bookmarkStart w:name="z56" w:id="53"/>
    <w:p>
      <w:pPr>
        <w:spacing w:after="0"/>
        <w:ind w:left="0"/>
        <w:jc w:val="both"/>
      </w:pPr>
      <w:r>
        <w:rPr>
          <w:rFonts w:ascii="Times New Roman"/>
          <w:b w:val="false"/>
          <w:i w:val="false"/>
          <w:color w:val="000000"/>
          <w:sz w:val="28"/>
        </w:rPr>
        <w:t>
      1) мектепке дейінгі тәрбиелеу мен оқыту - аптасына 24 сағаттан артық емес;</w:t>
      </w:r>
    </w:p>
    <w:bookmarkEnd w:id="53"/>
    <w:bookmarkStart w:name="z57" w:id="54"/>
    <w:p>
      <w:pPr>
        <w:spacing w:after="0"/>
        <w:ind w:left="0"/>
        <w:jc w:val="both"/>
      </w:pPr>
      <w:r>
        <w:rPr>
          <w:rFonts w:ascii="Times New Roman"/>
          <w:b w:val="false"/>
          <w:i w:val="false"/>
          <w:color w:val="000000"/>
          <w:sz w:val="28"/>
        </w:rPr>
        <w:t xml:space="preserve">
      2) бастауыш білім беру - аптасына 29 сағаттан артық емес; </w:t>
      </w:r>
    </w:p>
    <w:bookmarkEnd w:id="54"/>
    <w:bookmarkStart w:name="z58" w:id="55"/>
    <w:p>
      <w:pPr>
        <w:spacing w:after="0"/>
        <w:ind w:left="0"/>
        <w:jc w:val="both"/>
      </w:pPr>
      <w:r>
        <w:rPr>
          <w:rFonts w:ascii="Times New Roman"/>
          <w:b w:val="false"/>
          <w:i w:val="false"/>
          <w:color w:val="000000"/>
          <w:sz w:val="28"/>
        </w:rPr>
        <w:t xml:space="preserve">
      3) негізгі орта білім беру - аптасына 38 сағаттан артық емес; </w:t>
      </w:r>
    </w:p>
    <w:bookmarkEnd w:id="55"/>
    <w:bookmarkStart w:name="z59" w:id="56"/>
    <w:p>
      <w:pPr>
        <w:spacing w:after="0"/>
        <w:ind w:left="0"/>
        <w:jc w:val="both"/>
      </w:pPr>
      <w:r>
        <w:rPr>
          <w:rFonts w:ascii="Times New Roman"/>
          <w:b w:val="false"/>
          <w:i w:val="false"/>
          <w:color w:val="000000"/>
          <w:sz w:val="28"/>
        </w:rPr>
        <w:t xml:space="preserve">
      4) жалпы орта білім беру - аптасына 39 сағаттан артық емес; </w:t>
      </w:r>
    </w:p>
    <w:bookmarkEnd w:id="56"/>
    <w:bookmarkStart w:name="z60" w:id="57"/>
    <w:p>
      <w:pPr>
        <w:spacing w:after="0"/>
        <w:ind w:left="0"/>
        <w:jc w:val="both"/>
      </w:pPr>
      <w:r>
        <w:rPr>
          <w:rFonts w:ascii="Times New Roman"/>
          <w:b w:val="false"/>
          <w:i w:val="false"/>
          <w:color w:val="000000"/>
          <w:sz w:val="28"/>
        </w:rPr>
        <w:t xml:space="preserve">
      5) техникалық және кәсіптік білім беру - күндізгі оқыту нысанында аптасына кемінде 36 сағат міндетті оқу жүктемесін қоса алғанда, аптасына 54 сағаттан артық емес; </w:t>
      </w:r>
    </w:p>
    <w:bookmarkEnd w:id="57"/>
    <w:bookmarkStart w:name="z61" w:id="58"/>
    <w:p>
      <w:pPr>
        <w:spacing w:after="0"/>
        <w:ind w:left="0"/>
        <w:jc w:val="both"/>
      </w:pPr>
      <w:r>
        <w:rPr>
          <w:rFonts w:ascii="Times New Roman"/>
          <w:b w:val="false"/>
          <w:i w:val="false"/>
          <w:color w:val="000000"/>
          <w:sz w:val="28"/>
        </w:rPr>
        <w:t xml:space="preserve">
      6) орта білімнен кейінгі білім беру - күндізгі оқыту нысанында аптасына кемінде 36 сағат міндетті оқу жүктемесін қоса алғанда, аптасына 54 сағаттан артық емес; </w:t>
      </w:r>
    </w:p>
    <w:bookmarkEnd w:id="58"/>
    <w:bookmarkStart w:name="z62" w:id="59"/>
    <w:p>
      <w:pPr>
        <w:spacing w:after="0"/>
        <w:ind w:left="0"/>
        <w:jc w:val="both"/>
      </w:pPr>
      <w:r>
        <w:rPr>
          <w:rFonts w:ascii="Times New Roman"/>
          <w:b w:val="false"/>
          <w:i w:val="false"/>
          <w:color w:val="000000"/>
          <w:sz w:val="28"/>
        </w:rPr>
        <w:t xml:space="preserve">
      7) жоғары білім беру - оқытудың барлық кезеңінде кемінде 129 кредит; </w:t>
      </w:r>
    </w:p>
    <w:bookmarkEnd w:id="59"/>
    <w:bookmarkStart w:name="z63" w:id="60"/>
    <w:p>
      <w:pPr>
        <w:spacing w:after="0"/>
        <w:ind w:left="0"/>
        <w:jc w:val="both"/>
      </w:pPr>
      <w:r>
        <w:rPr>
          <w:rFonts w:ascii="Times New Roman"/>
          <w:b w:val="false"/>
          <w:i w:val="false"/>
          <w:color w:val="000000"/>
          <w:sz w:val="28"/>
        </w:rPr>
        <w:t xml:space="preserve">
      8) жоғары оқу орнынан кейінгі білім беру: </w:t>
      </w:r>
    </w:p>
    <w:bookmarkEnd w:id="60"/>
    <w:p>
      <w:pPr>
        <w:spacing w:after="0"/>
        <w:ind w:left="0"/>
        <w:jc w:val="both"/>
      </w:pPr>
      <w:r>
        <w:rPr>
          <w:rFonts w:ascii="Times New Roman"/>
          <w:b w:val="false"/>
          <w:i w:val="false"/>
          <w:color w:val="000000"/>
          <w:sz w:val="28"/>
        </w:rPr>
        <w:t>
      оқытудың барлық кезеңінде ғылыми және педагогикалық магистратура бойынша кемінде 51 кредит, 1,5 жылдық бейіндік магистратура бойынша кемінде 38 кредит, 1 жылдық бейіндік магистратура бойынша кемінде 26 кредит, оқытудың барлық кезеңінде докторантура бойынша кемінде 60 кредит.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