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9d5d" w14:textId="f499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12 қарашадағы № 459 бұйрығы. Қазақстан Республикасының Әділет министрлігінде 2014 жылы 8 желтоқсанда № 9940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Бiлiм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Стратегиялық жоспарлау және үйлестіру департаменті (Д.Ж.Каленова):</w:t>
      </w:r>
    </w:p>
    <w:bookmarkEnd w:id="2"/>
    <w:bookmarkStart w:name="z4" w:id="3"/>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тіркеуден өткізуді;</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мерзімді баспа басылымдарында және "Әділет" ақпараттық-құқықтық жүйесінде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Білім және ғылым вице-министрі Е.Н. Иманғалиевке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459 бұйрығымен бекітілген</w:t>
            </w:r>
          </w:p>
        </w:tc>
      </w:tr>
    </w:tbl>
    <w:bookmarkStart w:name="z9" w:id="7"/>
    <w:p>
      <w:pPr>
        <w:spacing w:after="0"/>
        <w:ind w:left="0"/>
        <w:jc w:val="left"/>
      </w:pPr>
      <w:r>
        <w:rPr>
          <w:rFonts w:ascii="Times New Roman"/>
          <w:b/>
          <w:i w:val="false"/>
          <w:color w:val="000000"/>
        </w:rPr>
        <w:t xml:space="preserve"> Білім беру мониторингін жүзеге асыру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31" w:id="9"/>
    <w:p>
      <w:pPr>
        <w:spacing w:after="0"/>
        <w:ind w:left="0"/>
        <w:jc w:val="both"/>
      </w:pPr>
      <w:r>
        <w:rPr>
          <w:rFonts w:ascii="Times New Roman"/>
          <w:b w:val="false"/>
          <w:i w:val="false"/>
          <w:color w:val="000000"/>
          <w:sz w:val="28"/>
        </w:rPr>
        <w:t xml:space="preserve">
      1. Осы Білім беру мониторингін жүзеге асыру қағидалары (бұдан әрі – Қағидалар) "Білім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және жоғары оқу орнынан кейінгі білім беру ұйымдарын (бұдан әрі – білім беру ұйымдары) қоспағанда, білім беру ұйымдарында білім беру мониторингін жүзеге асыру тәртібін айқындайды.</w:t>
      </w:r>
    </w:p>
    <w:bookmarkEnd w:id="9"/>
    <w:bookmarkStart w:name="z3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Start w:name="z35" w:id="11"/>
    <w:p>
      <w:pPr>
        <w:spacing w:after="0"/>
        <w:ind w:left="0"/>
        <w:jc w:val="both"/>
      </w:pPr>
      <w:r>
        <w:rPr>
          <w:rFonts w:ascii="Times New Roman"/>
          <w:b w:val="false"/>
          <w:i w:val="false"/>
          <w:color w:val="000000"/>
          <w:sz w:val="28"/>
        </w:rPr>
        <w:t>
      3)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бар қағидат және (немесе) белгі бойынша құрылған) деректер және шаруашылық бойынша есепке алу деректері;</w:t>
      </w:r>
    </w:p>
    <w:bookmarkEnd w:id="11"/>
    <w:bookmarkStart w:name="z36" w:id="12"/>
    <w:p>
      <w:pPr>
        <w:spacing w:after="0"/>
        <w:ind w:left="0"/>
        <w:jc w:val="both"/>
      </w:pPr>
      <w:r>
        <w:rPr>
          <w:rFonts w:ascii="Times New Roman"/>
          <w:b w:val="false"/>
          <w:i w:val="false"/>
          <w:color w:val="000000"/>
          <w:sz w:val="28"/>
        </w:rPr>
        <w:t>
      4)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ұйымдарының желісін, сондай-ақ олардың қызметі жетістіктерінің рейтингтік көрсеткіштерін жүйелі түрде байқау, талдау, бағалау және болжау;</w:t>
      </w:r>
    </w:p>
    <w:bookmarkEnd w:id="12"/>
    <w:bookmarkStart w:name="z37" w:id="13"/>
    <w:p>
      <w:pPr>
        <w:spacing w:after="0"/>
        <w:ind w:left="0"/>
        <w:jc w:val="both"/>
      </w:pPr>
      <w:r>
        <w:rPr>
          <w:rFonts w:ascii="Times New Roman"/>
          <w:b w:val="false"/>
          <w:i w:val="false"/>
          <w:color w:val="000000"/>
          <w:sz w:val="28"/>
        </w:rPr>
        <w:t>
      5) білім беру саласындағы уәкілетті орган (бұдан әрі – уәкілетті орган) – мектепке дейінгі, орта, техникалық және кәсіптік, орта білімнен кейінгі және қосымша білім беру салаларында басшылықты және салааралық үйлестіруді жүзеге асыратын Қазақстан Республикасының орталық атқарушы органы;</w:t>
      </w:r>
    </w:p>
    <w:bookmarkEnd w:id="13"/>
    <w:bookmarkStart w:name="z38" w:id="14"/>
    <w:p>
      <w:pPr>
        <w:spacing w:after="0"/>
        <w:ind w:left="0"/>
        <w:jc w:val="both"/>
      </w:pPr>
      <w:r>
        <w:rPr>
          <w:rFonts w:ascii="Times New Roman"/>
          <w:b w:val="false"/>
          <w:i w:val="false"/>
          <w:color w:val="000000"/>
          <w:sz w:val="28"/>
        </w:rPr>
        <w:t>
      6) білім беру сапасы – білім беру қызметі тиімділігінің кешенді сипаттамасы, сондай-ақ білім алушы мен тәрбиеленуші даярлығының мемлекеттік жалпыға міндетті білім беру стандарттарының талаптарына, жеке адамның, қоғам мен мемлекеттің қажеттіліктеріне сәйкестігі;</w:t>
      </w:r>
    </w:p>
    <w:bookmarkEnd w:id="14"/>
    <w:bookmarkStart w:name="z39" w:id="15"/>
    <w:p>
      <w:pPr>
        <w:spacing w:after="0"/>
        <w:ind w:left="0"/>
        <w:jc w:val="both"/>
      </w:pPr>
      <w:r>
        <w:rPr>
          <w:rFonts w:ascii="Times New Roman"/>
          <w:b w:val="false"/>
          <w:i w:val="false"/>
          <w:color w:val="000000"/>
          <w:sz w:val="28"/>
        </w:rPr>
        <w:t>
      7) мектепке дейінгі, орта, техникалық және кәсіптік, орта білімнен кейінгі, қосымша білім берудің даму жай-күйі туралы ұлттық баяндама (бұдан әрі – Ұлттық баяндама) – мемлекеттік статистика және әкімшілік деректер негізінде өткен жылдың қорытындылары бойынша білім беру жүйесінің жай-күйі мен дамуын сипаттайтын талдамалық жария құжат;</w:t>
      </w:r>
    </w:p>
    <w:bookmarkEnd w:id="15"/>
    <w:bookmarkStart w:name="z40" w:id="16"/>
    <w:p>
      <w:pPr>
        <w:spacing w:after="0"/>
        <w:ind w:left="0"/>
        <w:jc w:val="both"/>
      </w:pPr>
      <w:r>
        <w:rPr>
          <w:rFonts w:ascii="Times New Roman"/>
          <w:b w:val="false"/>
          <w:i w:val="false"/>
          <w:color w:val="000000"/>
          <w:sz w:val="28"/>
        </w:rPr>
        <w:t>
      8) ұлттық статистикалық жинақ – әкімшілік деректер негізінде өңірлер бөлінісінде өткен жылдың қорытындылары бойынша деректердің білім беру жүйесінің статистикалық ақпаратын қамтитын ақпараттық-статистикалық жария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42" w:id="17"/>
    <w:p>
      <w:pPr>
        <w:spacing w:after="0"/>
        <w:ind w:left="0"/>
        <w:jc w:val="both"/>
      </w:pPr>
      <w:r>
        <w:rPr>
          <w:rFonts w:ascii="Times New Roman"/>
          <w:b w:val="false"/>
          <w:i w:val="false"/>
          <w:color w:val="000000"/>
          <w:sz w:val="28"/>
        </w:rPr>
        <w:t>
      3. Білім беру мониторингін жүзеге асыру субъектілері мыналар болып табылады:</w:t>
      </w:r>
    </w:p>
    <w:bookmarkEnd w:id="17"/>
    <w:bookmarkStart w:name="z43" w:id="18"/>
    <w:p>
      <w:pPr>
        <w:spacing w:after="0"/>
        <w:ind w:left="0"/>
        <w:jc w:val="both"/>
      </w:pPr>
      <w:r>
        <w:rPr>
          <w:rFonts w:ascii="Times New Roman"/>
          <w:b w:val="false"/>
          <w:i w:val="false"/>
          <w:color w:val="000000"/>
          <w:sz w:val="28"/>
        </w:rPr>
        <w:t>
      1) білім беру ұйымдары;</w:t>
      </w:r>
    </w:p>
    <w:bookmarkEnd w:id="18"/>
    <w:bookmarkStart w:name="z44" w:id="19"/>
    <w:p>
      <w:pPr>
        <w:spacing w:after="0"/>
        <w:ind w:left="0"/>
        <w:jc w:val="both"/>
      </w:pPr>
      <w:r>
        <w:rPr>
          <w:rFonts w:ascii="Times New Roman"/>
          <w:b w:val="false"/>
          <w:i w:val="false"/>
          <w:color w:val="000000"/>
          <w:sz w:val="28"/>
        </w:rPr>
        <w:t>
      2) аудандық (қалалық) білім бөлімдері (бұдан әрі – білім бөлімдері);</w:t>
      </w:r>
    </w:p>
    <w:bookmarkEnd w:id="19"/>
    <w:bookmarkStart w:name="z45" w:id="20"/>
    <w:p>
      <w:pPr>
        <w:spacing w:after="0"/>
        <w:ind w:left="0"/>
        <w:jc w:val="both"/>
      </w:pPr>
      <w:r>
        <w:rPr>
          <w:rFonts w:ascii="Times New Roman"/>
          <w:b w:val="false"/>
          <w:i w:val="false"/>
          <w:color w:val="000000"/>
          <w:sz w:val="28"/>
        </w:rPr>
        <w:t>
      3) облыстардың, республикалық маңызы бар қалалардың және астананың білім басқармалары (бұдан әрі – білім басқармалары).</w:t>
      </w:r>
    </w:p>
    <w:bookmarkEnd w:id="20"/>
    <w:bookmarkStart w:name="z46" w:id="21"/>
    <w:p>
      <w:pPr>
        <w:spacing w:after="0"/>
        <w:ind w:left="0"/>
        <w:jc w:val="both"/>
      </w:pPr>
      <w:r>
        <w:rPr>
          <w:rFonts w:ascii="Times New Roman"/>
          <w:b w:val="false"/>
          <w:i w:val="false"/>
          <w:color w:val="000000"/>
          <w:sz w:val="28"/>
        </w:rPr>
        <w:t>
      4. Білім беру мониторингін жүзеге асырудың объектісі жоғары және жоғары оқу орнынан кейінгі білім беруді қоспағанда, білім беру жүйесі болып табылады.</w:t>
      </w:r>
    </w:p>
    <w:bookmarkEnd w:id="21"/>
    <w:bookmarkStart w:name="z47" w:id="22"/>
    <w:p>
      <w:pPr>
        <w:spacing w:after="0"/>
        <w:ind w:left="0"/>
        <w:jc w:val="left"/>
      </w:pPr>
      <w:r>
        <w:rPr>
          <w:rFonts w:ascii="Times New Roman"/>
          <w:b/>
          <w:i w:val="false"/>
          <w:color w:val="000000"/>
        </w:rPr>
        <w:t xml:space="preserve"> 2-тарау. Білім беру мониторингін жүзеге асыру тәртібі</w:t>
      </w:r>
    </w:p>
    <w:bookmarkEnd w:id="22"/>
    <w:bookmarkStart w:name="z48" w:id="23"/>
    <w:p>
      <w:pPr>
        <w:spacing w:after="0"/>
        <w:ind w:left="0"/>
        <w:jc w:val="both"/>
      </w:pPr>
      <w:r>
        <w:rPr>
          <w:rFonts w:ascii="Times New Roman"/>
          <w:b w:val="false"/>
          <w:i w:val="false"/>
          <w:color w:val="000000"/>
          <w:sz w:val="28"/>
        </w:rPr>
        <w:t>
      5. Білім беру мониторингі:</w:t>
      </w:r>
    </w:p>
    <w:bookmarkEnd w:id="23"/>
    <w:bookmarkStart w:name="z49" w:id="24"/>
    <w:p>
      <w:pPr>
        <w:spacing w:after="0"/>
        <w:ind w:left="0"/>
        <w:jc w:val="both"/>
      </w:pPr>
      <w:r>
        <w:rPr>
          <w:rFonts w:ascii="Times New Roman"/>
          <w:b w:val="false"/>
          <w:i w:val="false"/>
          <w:color w:val="000000"/>
          <w:sz w:val="28"/>
        </w:rPr>
        <w:t>
      білім беру деңгейлері бойынша (мектепке дейінгі тәрбие мен оқыту, бастауыш, негізгі орта және жалпы орта, техникалық және кәсіптік, орта білімнен кейінгі);</w:t>
      </w:r>
    </w:p>
    <w:bookmarkEnd w:id="24"/>
    <w:bookmarkStart w:name="z50" w:id="25"/>
    <w:p>
      <w:pPr>
        <w:spacing w:after="0"/>
        <w:ind w:left="0"/>
        <w:jc w:val="both"/>
      </w:pPr>
      <w:r>
        <w:rPr>
          <w:rFonts w:ascii="Times New Roman"/>
          <w:b w:val="false"/>
          <w:i w:val="false"/>
          <w:color w:val="000000"/>
          <w:sz w:val="28"/>
        </w:rPr>
        <w:t>
      қамту бойынша (аудандық/қалалық, облыстық, республикалық, халықаралық);</w:t>
      </w:r>
    </w:p>
    <w:bookmarkEnd w:id="25"/>
    <w:bookmarkStart w:name="z51" w:id="26"/>
    <w:p>
      <w:pPr>
        <w:spacing w:after="0"/>
        <w:ind w:left="0"/>
        <w:jc w:val="both"/>
      </w:pPr>
      <w:r>
        <w:rPr>
          <w:rFonts w:ascii="Times New Roman"/>
          <w:b w:val="false"/>
          <w:i w:val="false"/>
          <w:color w:val="000000"/>
          <w:sz w:val="28"/>
        </w:rPr>
        <w:t>
      ұйым нысаны бойынша (қашықтан, тікелей) жүзеге асырылады.</w:t>
      </w:r>
    </w:p>
    <w:bookmarkEnd w:id="26"/>
    <w:bookmarkStart w:name="z52" w:id="27"/>
    <w:p>
      <w:pPr>
        <w:spacing w:after="0"/>
        <w:ind w:left="0"/>
        <w:jc w:val="both"/>
      </w:pPr>
      <w:r>
        <w:rPr>
          <w:rFonts w:ascii="Times New Roman"/>
          <w:b w:val="false"/>
          <w:i w:val="false"/>
          <w:color w:val="000000"/>
          <w:sz w:val="28"/>
        </w:rPr>
        <w:t>
      6. Білім беру мониторингі келесі түрде жүзеге асыралады: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абзацы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ақпараттандыру объектілерінде ақпаратты жинау, жүйелі есепке алу, өңдеу, сондай-ақ сақтау, жаңарту және жинақтау арқылы білім беру ұйымдарының қызметін жүйелі түрде бақылау;</w:t>
      </w:r>
    </w:p>
    <w:bookmarkStart w:name="z54" w:id="28"/>
    <w:p>
      <w:pPr>
        <w:spacing w:after="0"/>
        <w:ind w:left="0"/>
        <w:jc w:val="both"/>
      </w:pPr>
      <w:r>
        <w:rPr>
          <w:rFonts w:ascii="Times New Roman"/>
          <w:b w:val="false"/>
          <w:i w:val="false"/>
          <w:color w:val="000000"/>
          <w:sz w:val="28"/>
        </w:rPr>
        <w:t xml:space="preserve">
      орта білім беру ұйымдарындағы оқу процесін талдау және әдістемелік тұрғыдан түзету, педагогикалық қауымдастыққа практикалық көмек көрсету үшін білім басқармалары мен білім бөлімдерінің әдістемелік күндерді ұйымдастыруы және өткізуі; </w:t>
      </w:r>
    </w:p>
    <w:bookmarkEnd w:id="28"/>
    <w:bookmarkStart w:name="z55" w:id="29"/>
    <w:p>
      <w:pPr>
        <w:spacing w:after="0"/>
        <w:ind w:left="0"/>
        <w:jc w:val="both"/>
      </w:pPr>
      <w:r>
        <w:rPr>
          <w:rFonts w:ascii="Times New Roman"/>
          <w:b w:val="false"/>
          <w:i w:val="false"/>
          <w:color w:val="000000"/>
          <w:sz w:val="28"/>
        </w:rPr>
        <w:t>
      әлеуметтік немесе мониторингтік зерттеулер ұйымдастыру (оның ішінде халықаралық салыстырмалы және ұлттық зерттеулер үшін);</w:t>
      </w:r>
    </w:p>
    <w:bookmarkEnd w:id="29"/>
    <w:bookmarkStart w:name="z56" w:id="30"/>
    <w:p>
      <w:pPr>
        <w:spacing w:after="0"/>
        <w:ind w:left="0"/>
        <w:jc w:val="both"/>
      </w:pPr>
      <w:r>
        <w:rPr>
          <w:rFonts w:ascii="Times New Roman"/>
          <w:b w:val="false"/>
          <w:i w:val="false"/>
          <w:color w:val="000000"/>
          <w:sz w:val="28"/>
        </w:rPr>
        <w:t xml:space="preserve">
      білім беру қызметінің нәтижелерін талдау (ұлттық бірыңғай тестілеу, оқушылардың қорытынды бағаларын, халықаралық салыстырмалы және ұлттық зерттеулер нәтижелерін талдау және салыстыру) түрінде жүзеге асырылады. </w:t>
      </w:r>
    </w:p>
    <w:bookmarkEnd w:id="30"/>
    <w:bookmarkStart w:name="z57" w:id="31"/>
    <w:p>
      <w:pPr>
        <w:spacing w:after="0"/>
        <w:ind w:left="0"/>
        <w:jc w:val="both"/>
      </w:pPr>
      <w:r>
        <w:rPr>
          <w:rFonts w:ascii="Times New Roman"/>
          <w:b w:val="false"/>
          <w:i w:val="false"/>
          <w:color w:val="000000"/>
          <w:sz w:val="28"/>
        </w:rPr>
        <w:t>
      7. Құжаттар мен материалдарды жинау:</w:t>
      </w:r>
    </w:p>
    <w:bookmarkEnd w:id="31"/>
    <w:bookmarkStart w:name="z58" w:id="32"/>
    <w:p>
      <w:pPr>
        <w:spacing w:after="0"/>
        <w:ind w:left="0"/>
        <w:jc w:val="both"/>
      </w:pPr>
      <w:r>
        <w:rPr>
          <w:rFonts w:ascii="Times New Roman"/>
          <w:b w:val="false"/>
          <w:i w:val="false"/>
          <w:color w:val="000000"/>
          <w:sz w:val="28"/>
        </w:rPr>
        <w:t>
      уәкілетті органның әкімшілік деректерінің;</w:t>
      </w:r>
    </w:p>
    <w:bookmarkEnd w:id="32"/>
    <w:bookmarkStart w:name="z59" w:id="33"/>
    <w:p>
      <w:pPr>
        <w:spacing w:after="0"/>
        <w:ind w:left="0"/>
        <w:jc w:val="both"/>
      </w:pPr>
      <w:r>
        <w:rPr>
          <w:rFonts w:ascii="Times New Roman"/>
          <w:b w:val="false"/>
          <w:i w:val="false"/>
          <w:color w:val="000000"/>
          <w:sz w:val="28"/>
        </w:rPr>
        <w:t>
      мемлекеттік статистикалық есептіліктің;</w:t>
      </w:r>
    </w:p>
    <w:bookmarkEnd w:id="33"/>
    <w:bookmarkStart w:name="z60" w:id="34"/>
    <w:p>
      <w:pPr>
        <w:spacing w:after="0"/>
        <w:ind w:left="0"/>
        <w:jc w:val="both"/>
      </w:pPr>
      <w:r>
        <w:rPr>
          <w:rFonts w:ascii="Times New Roman"/>
          <w:b w:val="false"/>
          <w:i w:val="false"/>
          <w:color w:val="000000"/>
          <w:sz w:val="28"/>
        </w:rPr>
        <w:t>
      білім беру сапасының динамикасына әсер ететін факторларға салыстырмалы талдау жүргізудің;</w:t>
      </w:r>
    </w:p>
    <w:bookmarkEnd w:id="34"/>
    <w:bookmarkStart w:name="z61" w:id="35"/>
    <w:p>
      <w:pPr>
        <w:spacing w:after="0"/>
        <w:ind w:left="0"/>
        <w:jc w:val="both"/>
      </w:pPr>
      <w:r>
        <w:rPr>
          <w:rFonts w:ascii="Times New Roman"/>
          <w:b w:val="false"/>
          <w:i w:val="false"/>
          <w:color w:val="000000"/>
          <w:sz w:val="28"/>
        </w:rPr>
        <w:t>
      білім беру ұйымдарын лицензиялау, мемлекеттік аттестаттау және аккредиттеу рәсімдері нәтижелерінің;</w:t>
      </w:r>
    </w:p>
    <w:bookmarkEnd w:id="35"/>
    <w:bookmarkStart w:name="z62" w:id="36"/>
    <w:p>
      <w:pPr>
        <w:spacing w:after="0"/>
        <w:ind w:left="0"/>
        <w:jc w:val="both"/>
      </w:pPr>
      <w:r>
        <w:rPr>
          <w:rFonts w:ascii="Times New Roman"/>
          <w:b w:val="false"/>
          <w:i w:val="false"/>
          <w:color w:val="000000"/>
          <w:sz w:val="28"/>
        </w:rPr>
        <w:t>
      білім беру саласындағы мемлекеттік саясаттың іске асырылуына мемлекеттік бақылауды жүзеге асыратын органдардың білім беру мониторингін жүзеге асыратын субъектілер қызметін тексеру нәтижелері;</w:t>
      </w:r>
    </w:p>
    <w:bookmarkEnd w:id="36"/>
    <w:bookmarkStart w:name="z63" w:id="37"/>
    <w:p>
      <w:pPr>
        <w:spacing w:after="0"/>
        <w:ind w:left="0"/>
        <w:jc w:val="both"/>
      </w:pPr>
      <w:r>
        <w:rPr>
          <w:rFonts w:ascii="Times New Roman"/>
          <w:b w:val="false"/>
          <w:i w:val="false"/>
          <w:color w:val="000000"/>
          <w:sz w:val="28"/>
        </w:rPr>
        <w:t>
      білім алушыларды мемлекеттік қорытынды аттестаттау нәтижелерінің;</w:t>
      </w:r>
    </w:p>
    <w:bookmarkEnd w:id="37"/>
    <w:bookmarkStart w:name="z64" w:id="38"/>
    <w:p>
      <w:pPr>
        <w:spacing w:after="0"/>
        <w:ind w:left="0"/>
        <w:jc w:val="both"/>
      </w:pPr>
      <w:r>
        <w:rPr>
          <w:rFonts w:ascii="Times New Roman"/>
          <w:b w:val="false"/>
          <w:i w:val="false"/>
          <w:color w:val="000000"/>
          <w:sz w:val="28"/>
        </w:rPr>
        <w:t>
      ұлттық бірыңғай тестілеу нәтижелерінің;</w:t>
      </w:r>
    </w:p>
    <w:bookmarkEnd w:id="38"/>
    <w:bookmarkStart w:name="z65" w:id="39"/>
    <w:p>
      <w:pPr>
        <w:spacing w:after="0"/>
        <w:ind w:left="0"/>
        <w:jc w:val="both"/>
      </w:pPr>
      <w:r>
        <w:rPr>
          <w:rFonts w:ascii="Times New Roman"/>
          <w:b w:val="false"/>
          <w:i w:val="false"/>
          <w:color w:val="000000"/>
          <w:sz w:val="28"/>
        </w:rPr>
        <w:t>
      кешенді тестілеу нәтижелерінің;</w:t>
      </w:r>
    </w:p>
    <w:bookmarkEnd w:id="39"/>
    <w:bookmarkStart w:name="z66" w:id="40"/>
    <w:p>
      <w:pPr>
        <w:spacing w:after="0"/>
        <w:ind w:left="0"/>
        <w:jc w:val="both"/>
      </w:pPr>
      <w:r>
        <w:rPr>
          <w:rFonts w:ascii="Times New Roman"/>
          <w:b w:val="false"/>
          <w:i w:val="false"/>
          <w:color w:val="000000"/>
          <w:sz w:val="28"/>
        </w:rPr>
        <w:t>
      педагог қызметкерлердің біліктілігін арттыру және оларды аттестаттау туралы деректердің;</w:t>
      </w:r>
    </w:p>
    <w:bookmarkEnd w:id="40"/>
    <w:bookmarkStart w:name="z67" w:id="41"/>
    <w:p>
      <w:pPr>
        <w:spacing w:after="0"/>
        <w:ind w:left="0"/>
        <w:jc w:val="both"/>
      </w:pPr>
      <w:r>
        <w:rPr>
          <w:rFonts w:ascii="Times New Roman"/>
          <w:b w:val="false"/>
          <w:i w:val="false"/>
          <w:color w:val="000000"/>
          <w:sz w:val="28"/>
        </w:rPr>
        <w:t>
      халықаралық салыстырмалы және ұлттық зерттеулер нәтижелерінің;</w:t>
      </w:r>
    </w:p>
    <w:bookmarkEnd w:id="41"/>
    <w:bookmarkStart w:name="z68" w:id="42"/>
    <w:p>
      <w:pPr>
        <w:spacing w:after="0"/>
        <w:ind w:left="0"/>
        <w:jc w:val="both"/>
      </w:pPr>
      <w:r>
        <w:rPr>
          <w:rFonts w:ascii="Times New Roman"/>
          <w:b w:val="false"/>
          <w:i w:val="false"/>
          <w:color w:val="000000"/>
          <w:sz w:val="28"/>
        </w:rPr>
        <w:t>
      мониторингтік зерттеулер нәтижелерінің;</w:t>
      </w:r>
    </w:p>
    <w:bookmarkEnd w:id="42"/>
    <w:bookmarkStart w:name="z69" w:id="43"/>
    <w:p>
      <w:pPr>
        <w:spacing w:after="0"/>
        <w:ind w:left="0"/>
        <w:jc w:val="both"/>
      </w:pPr>
      <w:r>
        <w:rPr>
          <w:rFonts w:ascii="Times New Roman"/>
          <w:b w:val="false"/>
          <w:i w:val="false"/>
          <w:color w:val="000000"/>
          <w:sz w:val="28"/>
        </w:rPr>
        <w:t>
      әлеуметтік зерттеулер нәтижелерінің негізінде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заңнамасына сәйкес білім берудің бірыңғай ақпараттық жүйелеріндегі ақпаратты жинақтау, жүйелі түрде есепке алу, өңдеу, сондай-ақ сақтау, жаңарту және жинақтау және қорғауды ұйымдастыру тәртібі мыналарды қамтиды:</w:t>
      </w:r>
    </w:p>
    <w:bookmarkStart w:name="z71" w:id="44"/>
    <w:p>
      <w:pPr>
        <w:spacing w:after="0"/>
        <w:ind w:left="0"/>
        <w:jc w:val="both"/>
      </w:pPr>
      <w:r>
        <w:rPr>
          <w:rFonts w:ascii="Times New Roman"/>
          <w:b w:val="false"/>
          <w:i w:val="false"/>
          <w:color w:val="000000"/>
          <w:sz w:val="28"/>
        </w:rPr>
        <w:t>
      1) білім беру мониторингін жүзеге асыру субъектілерінің уәкілетті органның ақпараттандыру объектілерінде әкімшілік деректерді енгізуі және/немесе өзектендіруі;</w:t>
      </w:r>
    </w:p>
    <w:bookmarkEnd w:id="44"/>
    <w:bookmarkStart w:name="z72" w:id="45"/>
    <w:p>
      <w:pPr>
        <w:spacing w:after="0"/>
        <w:ind w:left="0"/>
        <w:jc w:val="both"/>
      </w:pPr>
      <w:r>
        <w:rPr>
          <w:rFonts w:ascii="Times New Roman"/>
          <w:b w:val="false"/>
          <w:i w:val="false"/>
          <w:color w:val="000000"/>
          <w:sz w:val="28"/>
        </w:rPr>
        <w:t>
       2) толықтығын, дұрыстығын қамтамасыз етуге бақылауды жүзеге асыру білім беру ұйымдарының, аудандық (қалалық) білім бөлімдерінің және облыстардың, республикалық маңызы бар қалалардың және астананың білім басқармаларының осы Қағидалардың 9-тармағында көрсетілген мерзімде уәкілетті органның ақпараттандыру объектілерінде мәліметті уақытылы толтыруы;</w:t>
      </w:r>
    </w:p>
    <w:bookmarkEnd w:id="45"/>
    <w:bookmarkStart w:name="z73" w:id="46"/>
    <w:p>
      <w:pPr>
        <w:spacing w:after="0"/>
        <w:ind w:left="0"/>
        <w:jc w:val="both"/>
      </w:pPr>
      <w:r>
        <w:rPr>
          <w:rFonts w:ascii="Times New Roman"/>
          <w:b w:val="false"/>
          <w:i w:val="false"/>
          <w:color w:val="000000"/>
          <w:sz w:val="28"/>
        </w:rPr>
        <w:t>
      3) әкімшілік деректерді білім беру мониторингін жүзеге асыру субъектісі басшысының электрондық цифрлық қолтаңбасымен растау;</w:t>
      </w:r>
    </w:p>
    <w:bookmarkEnd w:id="46"/>
    <w:bookmarkStart w:name="z74" w:id="47"/>
    <w:p>
      <w:pPr>
        <w:spacing w:after="0"/>
        <w:ind w:left="0"/>
        <w:jc w:val="both"/>
      </w:pPr>
      <w:r>
        <w:rPr>
          <w:rFonts w:ascii="Times New Roman"/>
          <w:b w:val="false"/>
          <w:i w:val="false"/>
          <w:color w:val="000000"/>
          <w:sz w:val="28"/>
        </w:rPr>
        <w:t>
      4) уәкілетті органның жүйе мұрағатында сақтау үшін жыл сайын бір күнге әкімшілік деректерді тіркеуі.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Білім берудің бірыңғай ақпараттық жүйелеріндегі немесе білім беру мониторингі субъектілерінің ақпараттық жүйесіндегі әкімшілік деректерді өзектендіру өзгерістердің туындау фактісі бойынша, бірақ олар туындаған сәттен бастап 5 (бес) жұмыс күнінен кешіктірмей үнемі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Уәкілетті орган жыл сайын қазан айында білім берудің барлық деңгейлері бойынша әкімшілік есептілікті қалыптастыру үшін білім уәкілетті органның ақпараттандыру объектілерінде әкімшілік деректерді тіркеуді қамтамасыз етеді. Осы кезеңде уәкілетті органның ақпараттандыру объектілерінде әкімшілік деректерді өзектендіру 10 (он) жұмыс күнге дейінгі мерзімге тоқтатылады. Әкімшілік деректерді тіркеу және өзектілендіруді тоқтата тұру мерзімдері туралы пайдаланушылар ақпараттандыру объектілерінде 3 (үш) жұмыс күн бұрын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Білім беру саласындағы жергілікті атқарушы орган, меншік нысанына және ведомстволық бағыныстылығына қарамастан мектепке дейінгі ұйымдардың, орта, техникалық және кәсіптік, орта білімнен кейінгі білім беру ұйымдарының басшылары уәкілетті органның ақпараттандыру объектілерінде немесе онымен интеграцияланған басқа ақпараттық жүйелерде деректерді толық, дұрыс және уақтылы толтыруды ұсынады және қамтамасыз етеді.</w:t>
      </w:r>
    </w:p>
    <w:bookmarkStart w:name="z78" w:id="48"/>
    <w:p>
      <w:pPr>
        <w:spacing w:after="0"/>
        <w:ind w:left="0"/>
        <w:jc w:val="both"/>
      </w:pPr>
      <w:r>
        <w:rPr>
          <w:rFonts w:ascii="Times New Roman"/>
          <w:b w:val="false"/>
          <w:i w:val="false"/>
          <w:color w:val="000000"/>
          <w:sz w:val="28"/>
        </w:rPr>
        <w:t>
      12. Білім беру мониторингінің нәтижелері бойынша уәкілетті орган: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абзацы жаңа редакцияда көзделген - </w:t>
      </w:r>
      <w:r>
        <w:rPr>
          <w:rFonts w:ascii="Times New Roman"/>
          <w:b w:val="false"/>
          <w:i w:val="false"/>
          <w:color w:val="ff0000"/>
          <w:sz w:val="28"/>
        </w:rPr>
        <w:t xml:space="preserve">ҚР Оқу-ағарту министрінің м.а. 15.05.2026 </w:t>
      </w:r>
      <w:r>
        <w:rPr>
          <w:rFonts w:ascii="Times New Roman"/>
          <w:b w:val="false"/>
          <w:i w:val="false"/>
          <w:color w:val="ff0000"/>
          <w:sz w:val="28"/>
        </w:rPr>
        <w:t>№ 129-НҚ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ақпараттандыру объектілерінің параметрлеріне түзетулер енгізеді;</w:t>
      </w:r>
    </w:p>
    <w:bookmarkStart w:name="z80" w:id="49"/>
    <w:p>
      <w:pPr>
        <w:spacing w:after="0"/>
        <w:ind w:left="0"/>
        <w:jc w:val="both"/>
      </w:pPr>
      <w:r>
        <w:rPr>
          <w:rFonts w:ascii="Times New Roman"/>
          <w:b w:val="false"/>
          <w:i w:val="false"/>
          <w:color w:val="000000"/>
          <w:sz w:val="28"/>
        </w:rPr>
        <w:t>
      жыл сайын, есепті кезеңнен кейінгі 1 желтоқсанға дейін Ұлттық баяндаманы жариялайды;</w:t>
      </w:r>
    </w:p>
    <w:bookmarkEnd w:id="49"/>
    <w:bookmarkStart w:name="z81" w:id="50"/>
    <w:p>
      <w:pPr>
        <w:spacing w:after="0"/>
        <w:ind w:left="0"/>
        <w:jc w:val="both"/>
      </w:pPr>
      <w:r>
        <w:rPr>
          <w:rFonts w:ascii="Times New Roman"/>
          <w:b w:val="false"/>
          <w:i w:val="false"/>
          <w:color w:val="000000"/>
          <w:sz w:val="28"/>
        </w:rPr>
        <w:t>
      жыл сайын, есепті кезеңнен кейінгі 1 наурызға дейін ұлттық статистикалық жинақты жариялайды.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