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ac36" w14:textId="90ca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кейбір мәселелері туралы</w:t>
      </w:r>
    </w:p>
    <w:p>
      <w:pPr>
        <w:spacing w:after="0"/>
        <w:ind w:left="0"/>
        <w:jc w:val="both"/>
      </w:pPr>
      <w:r>
        <w:rPr>
          <w:rFonts w:ascii="Times New Roman"/>
          <w:b w:val="false"/>
          <w:i w:val="false"/>
          <w:color w:val="000000"/>
          <w:sz w:val="28"/>
        </w:rPr>
        <w:t>Жамбыл облысы Талас аудандық әкімдігінің 2014 жылғы 24 қарашадағы № 419 қаулысы. Жамбыл облысы Әділет департаментінде 2014 жылғы 25 желтоқсанда № 2445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"Қоғамдық тәртіпті қамтамасыз етуге азаматтардың қатысуы туралы" Қазақстан Республикасының 2004 жылғы 9 шілдедегі Заңының 3 бабының 2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Талас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қоғамдық тәртіпті қамтамасыз етуге қатысатын азаматтарды көтермелеудің тәртібі айқындалсын.</w:t>
      </w:r>
      <w:r>
        <w:br/>
      </w:r>
      <w:r>
        <w:rPr>
          <w:rFonts w:ascii="Times New Roman"/>
          <w:b w:val="false"/>
          <w:i w:val="false"/>
          <w:color w:val="000000"/>
          <w:sz w:val="28"/>
        </w:rPr>
        <w:t xml:space="preserve">
      2. </w:t>
      </w:r>
      <w:r>
        <w:rPr>
          <w:rFonts w:ascii="Times New Roman"/>
          <w:b w:val="false"/>
          <w:i w:val="false"/>
          <w:color w:val="000000"/>
          <w:sz w:val="28"/>
        </w:rPr>
        <w:t xml:space="preserve"> Қоғамдық тәртіпті қамтамасыз етуге қатысатын азаматтарды көтермелеудің түрлері мен ақшалай сыйақының мөлшері қосымшаға сәйкес айқындалсын.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әкімінің орынбасары Серік Ералыұлы Дадабаевқа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Рысмендиев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"Жамбыл облысының ішкі істер департаменті</w:t>
      </w:r>
      <w:r>
        <w:br/>
      </w:r>
      <w:r>
        <w:rPr>
          <w:rFonts w:ascii="Times New Roman"/>
          <w:b w:val="false"/>
          <w:i w:val="false"/>
          <w:color w:val="000000"/>
          <w:sz w:val="28"/>
        </w:rPr>
        <w:t>
      </w:t>
      </w:r>
      <w:r>
        <w:rPr>
          <w:rFonts w:ascii="Times New Roman"/>
          <w:b w:val="false"/>
          <w:i w:val="false"/>
          <w:color w:val="000000"/>
          <w:sz w:val="28"/>
        </w:rPr>
        <w:t xml:space="preserve">Талас ауданының Ішкі істер бөлімі" </w:t>
      </w:r>
      <w:r>
        <w:br/>
      </w:r>
      <w:r>
        <w:rPr>
          <w:rFonts w:ascii="Times New Roman"/>
          <w:b w:val="false"/>
          <w:i w:val="false"/>
          <w:color w:val="000000"/>
          <w:sz w:val="28"/>
        </w:rPr>
        <w:t>
      </w:t>
      </w:r>
      <w:r>
        <w:rPr>
          <w:rFonts w:ascii="Times New Roman"/>
          <w:b w:val="false"/>
          <w:i w:val="false"/>
          <w:color w:val="000000"/>
          <w:sz w:val="28"/>
        </w:rPr>
        <w:t>мемлекеттік мекемесінің бастығы</w:t>
      </w:r>
      <w:r>
        <w:br/>
      </w:r>
      <w:r>
        <w:rPr>
          <w:rFonts w:ascii="Times New Roman"/>
          <w:b w:val="false"/>
          <w:i w:val="false"/>
          <w:color w:val="000000"/>
          <w:sz w:val="28"/>
        </w:rPr>
        <w:t>
      </w:t>
      </w:r>
      <w:r>
        <w:rPr>
          <w:rFonts w:ascii="Times New Roman"/>
          <w:b w:val="false"/>
          <w:i w:val="false"/>
          <w:color w:val="000000"/>
          <w:sz w:val="28"/>
        </w:rPr>
        <w:t>Айхимбеков А.А.</w:t>
      </w:r>
      <w:r>
        <w:br/>
      </w:r>
      <w:r>
        <w:rPr>
          <w:rFonts w:ascii="Times New Roman"/>
          <w:b w:val="false"/>
          <w:i w:val="false"/>
          <w:color w:val="000000"/>
          <w:sz w:val="28"/>
        </w:rPr>
        <w:t>
      </w:t>
      </w:r>
      <w:r>
        <w:rPr>
          <w:rFonts w:ascii="Times New Roman"/>
          <w:b w:val="false"/>
          <w:i w:val="false"/>
          <w:color w:val="000000"/>
          <w:sz w:val="28"/>
        </w:rPr>
        <w:t>"24" қараша 2014ж.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әкiмдiгiнiң</w:t>
            </w:r>
            <w:r>
              <w:br/>
            </w:r>
            <w:r>
              <w:rPr>
                <w:rFonts w:ascii="Times New Roman"/>
                <w:b w:val="false"/>
                <w:i w:val="false"/>
                <w:color w:val="000000"/>
                <w:sz w:val="20"/>
              </w:rPr>
              <w:t>2014 жылғы " 24 " қарашадағы</w:t>
            </w:r>
            <w:r>
              <w:br/>
            </w:r>
            <w:r>
              <w:rPr>
                <w:rFonts w:ascii="Times New Roman"/>
                <w:b w:val="false"/>
                <w:i w:val="false"/>
                <w:color w:val="000000"/>
                <w:sz w:val="20"/>
              </w:rPr>
              <w:t>№ 419 қаулысымен бекітілген</w:t>
            </w:r>
          </w:p>
        </w:tc>
      </w:tr>
    </w:tbl>
    <w:bookmarkStart w:name="z16" w:id="0"/>
    <w:p>
      <w:pPr>
        <w:spacing w:after="0"/>
        <w:ind w:left="0"/>
        <w:jc w:val="left"/>
      </w:pPr>
      <w:r>
        <w:rPr>
          <w:rFonts w:ascii="Times New Roman"/>
          <w:b/>
          <w:i w:val="false"/>
          <w:color w:val="000000"/>
        </w:rPr>
        <w:t xml:space="preserve"> Қоғамдық тәртiптi қамтамасыз етуге қатысатын азаматтарды көтермелеудің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Осы тәртіп қоғамдық тәртiптi қамтамасыз етуге қатысатын азаматтарды көтермелеу тәртібін айқындайды.</w:t>
      </w:r>
      <w:r>
        <w:br/>
      </w:r>
      <w:r>
        <w:rPr>
          <w:rFonts w:ascii="Times New Roman"/>
          <w:b w:val="false"/>
          <w:i w:val="false"/>
          <w:color w:val="000000"/>
          <w:sz w:val="28"/>
        </w:rPr>
        <w:t xml:space="preserve">
      1. </w:t>
      </w:r>
      <w:r>
        <w:rPr>
          <w:rFonts w:ascii="Times New Roman"/>
          <w:b w:val="false"/>
          <w:i w:val="false"/>
          <w:color w:val="000000"/>
          <w:sz w:val="28"/>
        </w:rPr>
        <w:t xml:space="preserve"> Қоғамдық тәртiптi қамтамасыз етуге қатысатын азаматтарды көтермелеу мәселелерiн Қоғамдық тәртiптi қамтамасыз етуге қатысатын азаматтарды көтермелеу жөнiндегi аудандық комиссия (бұдан әрi – Комиссия) қарайды.</w:t>
      </w:r>
      <w:r>
        <w:br/>
      </w:r>
      <w:r>
        <w:rPr>
          <w:rFonts w:ascii="Times New Roman"/>
          <w:b w:val="false"/>
          <w:i w:val="false"/>
          <w:color w:val="000000"/>
          <w:sz w:val="28"/>
        </w:rPr>
        <w:t xml:space="preserve">
      2. </w:t>
      </w:r>
      <w:r>
        <w:rPr>
          <w:rFonts w:ascii="Times New Roman"/>
          <w:b w:val="false"/>
          <w:i w:val="false"/>
          <w:color w:val="000000"/>
          <w:sz w:val="28"/>
        </w:rPr>
        <w:t xml:space="preserve"> Қоғамдық тәртiптi қамтамасыз етуге белсендi қатысатын азаматтарды көтермелеу туралы ұсынымды Комиссияға қарауға "Жамбыл облысының iшкi iстер департаментi Талас ауданының ішкі істер бөлімі" мемлекеттiк мекемесi енгiзедi.</w:t>
      </w:r>
      <w:r>
        <w:br/>
      </w:r>
      <w:r>
        <w:rPr>
          <w:rFonts w:ascii="Times New Roman"/>
          <w:b w:val="false"/>
          <w:i w:val="false"/>
          <w:color w:val="000000"/>
          <w:sz w:val="28"/>
        </w:rPr>
        <w:t xml:space="preserve">
      3. </w:t>
      </w:r>
      <w:r>
        <w:rPr>
          <w:rFonts w:ascii="Times New Roman"/>
          <w:b w:val="false"/>
          <w:i w:val="false"/>
          <w:color w:val="000000"/>
          <w:sz w:val="28"/>
        </w:rPr>
        <w:t xml:space="preserve"> Комиссия қабылдайтын шешiм көтермелеу үшiн негiз болып табылады.</w:t>
      </w:r>
      <w:r>
        <w:br/>
      </w:r>
      <w:r>
        <w:rPr>
          <w:rFonts w:ascii="Times New Roman"/>
          <w:b w:val="false"/>
          <w:i w:val="false"/>
          <w:color w:val="000000"/>
          <w:sz w:val="28"/>
        </w:rPr>
        <w:t xml:space="preserve">
      4. </w:t>
      </w:r>
      <w:r>
        <w:rPr>
          <w:rFonts w:ascii="Times New Roman"/>
          <w:b w:val="false"/>
          <w:i w:val="false"/>
          <w:color w:val="000000"/>
          <w:sz w:val="28"/>
        </w:rPr>
        <w:t xml:space="preserve"> Көтермелеу түрлерiн, соның iшiнде ақшалай сыйақы мөлшерiн, көтермеленушiнiң қоғамдық тәртiптi қамтамасыз етуге қосқан үлесiн ескере отыра, Комиссия белгiлейдi.</w:t>
      </w:r>
      <w:r>
        <w:br/>
      </w:r>
      <w:r>
        <w:rPr>
          <w:rFonts w:ascii="Times New Roman"/>
          <w:b w:val="false"/>
          <w:i w:val="false"/>
          <w:color w:val="000000"/>
          <w:sz w:val="28"/>
        </w:rPr>
        <w:t xml:space="preserve">
      5. </w:t>
      </w:r>
      <w:r>
        <w:rPr>
          <w:rFonts w:ascii="Times New Roman"/>
          <w:b w:val="false"/>
          <w:i w:val="false"/>
          <w:color w:val="000000"/>
          <w:sz w:val="28"/>
        </w:rPr>
        <w:t xml:space="preserve"> Ақшалай сыйақыны төлеу және құнды сыйлықты алу үшiн Комиссия қабылдайтын шешiмге сәйкес, қосымша "Жамбыл облысының iшкi iстер департаментi Талас ауданының ішкі істер бөлімі" бастығының бұйрығы шығарылады.</w:t>
      </w:r>
      <w:r>
        <w:br/>
      </w:r>
      <w:r>
        <w:rPr>
          <w:rFonts w:ascii="Times New Roman"/>
          <w:b w:val="false"/>
          <w:i w:val="false"/>
          <w:color w:val="000000"/>
          <w:sz w:val="28"/>
        </w:rPr>
        <w:t xml:space="preserve">
      6. </w:t>
      </w:r>
      <w:r>
        <w:rPr>
          <w:rFonts w:ascii="Times New Roman"/>
          <w:b w:val="false"/>
          <w:i w:val="false"/>
          <w:color w:val="000000"/>
          <w:sz w:val="28"/>
        </w:rPr>
        <w:t xml:space="preserve"> "Жамбыл облысының iшкi iстер департаментi Талас ауданының ішкі істер бөлімі" ақшалай сыйақыны төлеудi және бағалы сыйлықты алуды облыстық бюджет қаражаты есебiнен жүргiзедi.</w:t>
      </w:r>
      <w:r>
        <w:br/>
      </w:r>
      <w:r>
        <w:rPr>
          <w:rFonts w:ascii="Times New Roman"/>
          <w:b w:val="false"/>
          <w:i w:val="false"/>
          <w:color w:val="000000"/>
          <w:sz w:val="28"/>
        </w:rPr>
        <w:t xml:space="preserve">
      7. </w:t>
      </w:r>
      <w:r>
        <w:rPr>
          <w:rFonts w:ascii="Times New Roman"/>
          <w:b w:val="false"/>
          <w:i w:val="false"/>
          <w:color w:val="000000"/>
          <w:sz w:val="28"/>
        </w:rPr>
        <w:t xml:space="preserve"> Көтермелеулердi төлеуге қаражат облыстық бюджетте, Жамбыл облысының ішкі істер департаменті 252 003 "Қоғамдық тәртiптi қамтамасыз етуге қатысатын азаматтарды көтермелеу" бюджеттiк бағдарламасымен көзделедi.</w:t>
      </w:r>
      <w:r>
        <w:br/>
      </w:r>
      <w:r>
        <w:rPr>
          <w:rFonts w:ascii="Times New Roman"/>
          <w:b w:val="false"/>
          <w:i w:val="false"/>
          <w:color w:val="000000"/>
          <w:sz w:val="28"/>
        </w:rPr>
        <w:t xml:space="preserve">
      8. </w:t>
      </w:r>
      <w:r>
        <w:rPr>
          <w:rFonts w:ascii="Times New Roman"/>
          <w:b w:val="false"/>
          <w:i w:val="false"/>
          <w:color w:val="000000"/>
          <w:sz w:val="28"/>
        </w:rPr>
        <w:t xml:space="preserve"> Қоғамдық тәртiптi қамтамасыз етуге қосқан үлесi үшiн азаматтарға Талас ауданы әкімінің Құрмет грамотасын, ақшалай сыйақы, бағалы сыйлықтар берудi "Жамбыл облысының iшкi iстер департаментi Талас ауданының ішкі істер бөлімімен" салтанатты жағдайда жүзеге асырады.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әкiмдiгiнiң</w:t>
            </w:r>
            <w:r>
              <w:br/>
            </w:r>
            <w:r>
              <w:rPr>
                <w:rFonts w:ascii="Times New Roman"/>
                <w:b w:val="false"/>
                <w:i w:val="false"/>
                <w:color w:val="000000"/>
                <w:sz w:val="20"/>
              </w:rPr>
              <w:t>2014 жылғы " 24 " қарашадағы</w:t>
            </w:r>
            <w:r>
              <w:br/>
            </w:r>
            <w:r>
              <w:rPr>
                <w:rFonts w:ascii="Times New Roman"/>
                <w:b w:val="false"/>
                <w:i w:val="false"/>
                <w:color w:val="000000"/>
                <w:sz w:val="20"/>
              </w:rPr>
              <w:t>№ 419 қаулысына қосымша</w:t>
            </w:r>
          </w:p>
        </w:tc>
      </w:tr>
    </w:tbl>
    <w:bookmarkStart w:name="z27" w:id="1"/>
    <w:p>
      <w:pPr>
        <w:spacing w:after="0"/>
        <w:ind w:left="0"/>
        <w:jc w:val="left"/>
      </w:pPr>
      <w:r>
        <w:rPr>
          <w:rFonts w:ascii="Times New Roman"/>
          <w:b/>
          <w:i w:val="false"/>
          <w:color w:val="000000"/>
        </w:rPr>
        <w:t xml:space="preserve"> Қоғамдық тәртiптi қамтамасыз етуге қатысатын азаматтарды көтермелеудің түрлерi мен ақшалай сыйақының мөлшерi</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Аудан әкімінің Құрмет грамотасы.</w:t>
      </w:r>
      <w:r>
        <w:br/>
      </w:r>
      <w:r>
        <w:rPr>
          <w:rFonts w:ascii="Times New Roman"/>
          <w:b w:val="false"/>
          <w:i w:val="false"/>
          <w:color w:val="000000"/>
          <w:sz w:val="28"/>
        </w:rPr>
        <w:t xml:space="preserve">
      2. </w:t>
      </w:r>
      <w:r>
        <w:rPr>
          <w:rFonts w:ascii="Times New Roman"/>
          <w:b w:val="false"/>
          <w:i w:val="false"/>
          <w:color w:val="000000"/>
          <w:sz w:val="28"/>
        </w:rPr>
        <w:t xml:space="preserve"> 10 еселенген айлық есептiк көрсеткiштен аспайтын мөлшердегi ақшалай сыйақы.</w:t>
      </w:r>
      <w:r>
        <w:br/>
      </w:r>
      <w:r>
        <w:rPr>
          <w:rFonts w:ascii="Times New Roman"/>
          <w:b w:val="false"/>
          <w:i w:val="false"/>
          <w:color w:val="000000"/>
          <w:sz w:val="28"/>
        </w:rPr>
        <w:t xml:space="preserve">
      3. </w:t>
      </w:r>
      <w:r>
        <w:rPr>
          <w:rFonts w:ascii="Times New Roman"/>
          <w:b w:val="false"/>
          <w:i w:val="false"/>
          <w:color w:val="000000"/>
          <w:sz w:val="28"/>
        </w:rPr>
        <w:t xml:space="preserve"> Бағасы 10 еселенген айлық есептiк көрсеткiштен аспайтын құнды сыйлық.</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