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8da0" w14:textId="18b8d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Сарысу аудандық мәслихатының 2013 жылғы 25 желтоқсандағы №25-3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ауданы мәслихатының 2014 жылғы 23 желтоқсандағы № 40-4 шешімі. Жамбыл облысының Әділет департаментінде 2014 жылғы 25 желтоқсанда № 2442 болып тіркелді. Күші жойылды - Жамбыл облысы Сарысу аудандық мәслихатының 2015 жылғы 27 мамырдағы № 44-6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Жамбыл облысы Сарысу аудандық мәслихатының 27.05.2015 </w:t>
      </w:r>
      <w:r>
        <w:rPr>
          <w:rFonts w:ascii="Times New Roman"/>
          <w:b w:val="false"/>
          <w:i w:val="false"/>
          <w:color w:val="000000"/>
          <w:sz w:val="28"/>
        </w:rPr>
        <w:t>№ 44-6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"2014 - 2016 жылдарға арналған аудандық бюджет туралы" Сарысу аудандық мәслихатының 2013 жылғы 25 желтоқсандағы </w:t>
      </w:r>
      <w:r>
        <w:rPr>
          <w:rFonts w:ascii="Times New Roman"/>
          <w:b w:val="false"/>
          <w:i w:val="false"/>
          <w:color w:val="000000"/>
          <w:sz w:val="28"/>
        </w:rPr>
        <w:t>№ 25-3</w:t>
      </w:r>
      <w:r>
        <w:rPr>
          <w:rFonts w:ascii="Times New Roman"/>
          <w:b w:val="false"/>
          <w:i w:val="false"/>
          <w:color w:val="000000"/>
          <w:sz w:val="28"/>
        </w:rPr>
        <w:t xml:space="preserve"> шешіміне (нормативтік құқықтық кесімдерді мемлекеттік тіркеу Тізілімінде № 2090 болып тіркелген, 2014 жылғы 18 қаңтардағы № 4 аудандық "Сарысу"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"448 064" сандары "453 404" сандарымен ауыстырылсын; </w:t>
      </w:r>
      <w:r>
        <w:br/>
      </w:r>
      <w:r>
        <w:rPr>
          <w:rFonts w:ascii="Times New Roman"/>
          <w:b w:val="false"/>
          <w:i w:val="false"/>
          <w:color w:val="000000"/>
          <w:sz w:val="28"/>
        </w:rPr>
        <w:t>
</w:t>
      </w:r>
      <w:r>
        <w:rPr>
          <w:rFonts w:ascii="Times New Roman"/>
          <w:b w:val="false"/>
          <w:i w:val="false"/>
          <w:color w:val="000000"/>
          <w:sz w:val="28"/>
        </w:rPr>
        <w:t>
      "18 539" сандары "18 769" сандарымен ауыстырылсын;</w:t>
      </w:r>
      <w:r>
        <w:br/>
      </w:r>
      <w:r>
        <w:rPr>
          <w:rFonts w:ascii="Times New Roman"/>
          <w:b w:val="false"/>
          <w:i w:val="false"/>
          <w:color w:val="000000"/>
          <w:sz w:val="28"/>
        </w:rPr>
        <w:t>
</w:t>
      </w:r>
      <w:r>
        <w:rPr>
          <w:rFonts w:ascii="Times New Roman"/>
          <w:b w:val="false"/>
          <w:i w:val="false"/>
          <w:color w:val="000000"/>
          <w:sz w:val="28"/>
        </w:rPr>
        <w:t>
      "19 396" сандары "13 826"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ауданның әлеуметтік-экономикалық дамуы, қаржы және бюджет, қоршаған ортаны қорғау және табиғатты пайдалану, әкімшілік-аумақтық құрылысы, кәсіпкерлік және ауыл шаруашылық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2014 жылдың 1 қаңтарынан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w:t>
            </w:r>
            <w:r>
              <w:br/>
            </w:r>
            <w:r>
              <w:rPr>
                <w:rFonts w:ascii="Times New Roman"/>
                <w:b w:val="false"/>
                <w:i w:val="false"/>
                <w:color w:val="000000"/>
                <w:sz w:val="20"/>
              </w:rPr>
              <w:t>
</w:t>
            </w:r>
            <w:r>
              <w:rPr>
                <w:rFonts w:ascii="Times New Roman"/>
                <w:b w:val="false"/>
                <w:i/>
                <w:color w:val="000000"/>
                <w:sz w:val="20"/>
              </w:rPr>
              <w:t>      сессиясының төрағасы</w:t>
            </w:r>
            <w:r>
              <w:br/>
            </w:r>
            <w:r>
              <w:rPr>
                <w:rFonts w:ascii="Times New Roman"/>
                <w:b w:val="false"/>
                <w:i w:val="false"/>
                <w:color w:val="000000"/>
                <w:sz w:val="20"/>
              </w:rPr>
              <w:t>
</w:t>
            </w:r>
            <w:r>
              <w:rPr>
                <w:rFonts w:ascii="Times New Roman"/>
                <w:b w:val="false"/>
                <w:i/>
                <w:color w:val="000000"/>
                <w:sz w:val="20"/>
              </w:rPr>
              <w:t>      Б. Садуақасов</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 хатшысы</w:t>
            </w:r>
            <w:r>
              <w:br/>
            </w:r>
            <w:r>
              <w:rPr>
                <w:rFonts w:ascii="Times New Roman"/>
                <w:b w:val="false"/>
                <w:i w:val="false"/>
                <w:color w:val="000000"/>
                <w:sz w:val="20"/>
              </w:rPr>
              <w:t>
</w:t>
            </w:r>
            <w:r>
              <w:rPr>
                <w:rFonts w:ascii="Times New Roman"/>
                <w:b w:val="false"/>
                <w:i/>
                <w:color w:val="000000"/>
                <w:sz w:val="20"/>
              </w:rPr>
              <w:t>Б. Дондаұлы</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 w:id="1"/>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2014 жылғы 23 желтоқсандағы</w:t>
            </w:r>
            <w:r>
              <w:br/>
            </w:r>
            <w:r>
              <w:rPr>
                <w:rFonts w:ascii="Times New Roman"/>
                <w:b w:val="false"/>
                <w:i w:val="false"/>
                <w:color w:val="000000"/>
                <w:sz w:val="20"/>
              </w:rPr>
              <w:t>
№ 40-4 шешіміне қосымша</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25-3 шешіміне 1 қосымша</w:t>
            </w:r>
          </w:p>
        </w:tc>
      </w:tr>
    </w:tbl>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2"/>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bookmarkEnd w:id="2"/>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3"/>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3"/>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7426268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179782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179782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тұлғаларға қатысу үлестеріне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6940269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6940269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6940269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72"/>
        <w:gridCol w:w="1072"/>
        <w:gridCol w:w="7166"/>
        <w:gridCol w:w="2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35"/>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7452938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158465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7"/>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5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3"/>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3283959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182189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2433809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2121321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312488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7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1864946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335267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333239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1237184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1232893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1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3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144397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4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де ауылдық елді мекендердің бас жоспарларын әзірлеу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5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комуникация</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336494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5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680723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моноқалаларды ағымдағы жайластыру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Моноқаларды дамытудың 2012-2020 жылдарға арналған бағдарламасы шеңберінде жобаларды іске асыру үшін кредиттер бойынша пайыздық мөлшерлемені субсидиялау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Моноқаларды дамытудың 2012-2020 жылдарға арналған бағдарламасы шеңберінде жаңа өндірістерді дамытуға гранттар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5"/>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6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8"/>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6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ТАЗА БЮДЖЕТТІК КРЕДИТ БЕРУ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114323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7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87"/>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8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90"/>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9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3"/>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9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