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a630" w14:textId="f7da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30 маусымдағы № 31-4 шешімі. Жамбыл облысының Әділет департаментінде 2014 жылғы 9 шілдеде № 2270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14"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 Жамбыл облыстық мәслихатының 2014 жылғы 12 маусымдағы </w:t>
      </w:r>
      <w:r>
        <w:rPr>
          <w:rFonts w:ascii="Times New Roman"/>
          <w:b w:val="false"/>
          <w:i w:val="false"/>
          <w:color w:val="000000"/>
          <w:sz w:val="28"/>
        </w:rPr>
        <w:t>№ 25-2</w:t>
      </w:r>
      <w:r>
        <w:rPr>
          <w:rFonts w:ascii="Times New Roman"/>
          <w:b w:val="false"/>
          <w:i w:val="false"/>
          <w:color w:val="000000"/>
          <w:sz w:val="28"/>
        </w:rPr>
        <w:t xml:space="preserve"> шешімі (Нормативтік құқықтық актілерді мемлекеттік тіркеу тізілімінде № 2242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"7 126 202" сандар "7 515 953" сандармен ауыстырылсын;</w:t>
      </w:r>
      <w:r>
        <w:br/>
      </w:r>
      <w:r>
        <w:rPr>
          <w:rFonts w:ascii="Times New Roman"/>
          <w:b w:val="false"/>
          <w:i w:val="false"/>
          <w:color w:val="000000"/>
          <w:sz w:val="28"/>
        </w:rPr>
        <w:t>
</w:t>
      </w:r>
      <w:r>
        <w:rPr>
          <w:rFonts w:ascii="Times New Roman"/>
          <w:b w:val="false"/>
          <w:i w:val="false"/>
          <w:color w:val="000000"/>
          <w:sz w:val="28"/>
        </w:rPr>
        <w:t>
      "6 640 203" сандар "7 029 954"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"7 152 872" сандар "7 542 623"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М. Әбішев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30 маусымдағы</w:t>
            </w:r>
            <w:r>
              <w:br/>
            </w:r>
            <w:r>
              <w:rPr>
                <w:rFonts w:ascii="Times New Roman"/>
                <w:b w:val="false"/>
                <w:i w:val="false"/>
                <w:color w:val="000000"/>
                <w:sz w:val="20"/>
              </w:rPr>
              <w:t>
№ 31-4 шешіміне 1 –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1 – қосымша</w:t>
            </w:r>
          </w:p>
        </w:tc>
      </w:tr>
    </w:tbl>
    <w:bookmarkStart w:name="z2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7515953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7029954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7029954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7029954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3"/>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7542623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2063388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98"/>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30 маусымдағы</w:t>
            </w:r>
            <w:r>
              <w:br/>
            </w:r>
            <w:r>
              <w:rPr>
                <w:rFonts w:ascii="Times New Roman"/>
                <w:b w:val="false"/>
                <w:i w:val="false"/>
                <w:color w:val="000000"/>
                <w:sz w:val="20"/>
              </w:rPr>
              <w:t>
№ 31-4 шешіміне 2 қосымша</w:t>
            </w:r>
          </w:p>
          <w:bookmarkEnd w:id="19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tc>
      </w:tr>
    </w:tbl>
    <w:bookmarkStart w:name="z263" w:id="199"/>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End w:id="199"/>
    <w:bookmarkStart w:name="z264" w:id="20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253"/>
        <w:gridCol w:w="1253"/>
        <w:gridCol w:w="1253"/>
        <w:gridCol w:w="1070"/>
        <w:gridCol w:w="977"/>
        <w:gridCol w:w="978"/>
        <w:gridCol w:w="1070"/>
        <w:gridCol w:w="1071"/>
        <w:gridCol w:w="1071"/>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1"/>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2"/>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20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0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0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0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0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7"/>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0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8"/>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0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9"/>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0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0"/>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1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1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1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47628</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79" w:id="213"/>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027"/>
        <w:gridCol w:w="1027"/>
        <w:gridCol w:w="1028"/>
        <w:gridCol w:w="1335"/>
        <w:gridCol w:w="1041"/>
        <w:gridCol w:w="1042"/>
        <w:gridCol w:w="1126"/>
        <w:gridCol w:w="1126"/>
        <w:gridCol w:w="1126"/>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4"/>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1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1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1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1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1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2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2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2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2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2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94" w:id="226"/>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74"/>
        <w:gridCol w:w="974"/>
        <w:gridCol w:w="974"/>
        <w:gridCol w:w="1384"/>
        <w:gridCol w:w="1386"/>
        <w:gridCol w:w="1386"/>
        <w:gridCol w:w="975"/>
        <w:gridCol w:w="975"/>
        <w:gridCol w:w="975"/>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8"/>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9"/>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2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0"/>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3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1"/>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3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2"/>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3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3"/>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3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4"/>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3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5"/>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3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6"/>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3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3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