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145a" w14:textId="abe1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20 наурыздағы № 26-4 шешімі. Жамбыл облысының Әділет департаментінде 2014 жылғы 26 наурызда № 2138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xml:space="preserve">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25 - 3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тармақшадағы</w:t>
      </w:r>
      <w:r>
        <w:rPr>
          <w:rFonts w:ascii="Times New Roman"/>
          <w:b w:val="false"/>
          <w:i w:val="false"/>
          <w:color w:val="000000"/>
          <w:sz w:val="28"/>
        </w:rPr>
        <w:t xml:space="preserve"> "6 883 528" деген сандар "6 910 198"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тармақшадағы</w:t>
      </w:r>
      <w:r>
        <w:rPr>
          <w:rFonts w:ascii="Times New Roman"/>
          <w:b w:val="false"/>
          <w:i w:val="false"/>
          <w:color w:val="000000"/>
          <w:sz w:val="28"/>
        </w:rPr>
        <w:t xml:space="preserve"> "-114 691" деген сандар "-141 361"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тармақшадағы</w:t>
      </w:r>
      <w:r>
        <w:rPr>
          <w:rFonts w:ascii="Times New Roman"/>
          <w:b w:val="false"/>
          <w:i w:val="false"/>
          <w:color w:val="000000"/>
          <w:sz w:val="28"/>
        </w:rPr>
        <w:t xml:space="preserve"> "114 691" деген сандар "141 361"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 деген сандар "26 670"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С. Бегеев</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12 наурыздағы</w:t>
            </w:r>
            <w:r>
              <w:br/>
            </w:r>
            <w:r>
              <w:rPr>
                <w:rFonts w:ascii="Times New Roman"/>
                <w:b w:val="false"/>
                <w:i w:val="false"/>
                <w:color w:val="000000"/>
                <w:sz w:val="20"/>
              </w:rPr>
              <w:t>
№ 26-4 шешіміне 1 –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1 – қосымша</w:t>
            </w:r>
          </w:p>
          <w:bookmarkEnd w:id="3"/>
        </w:tc>
      </w:tr>
    </w:tbl>
    <w:bookmarkStart w:name="z20"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86"/>
        <w:gridCol w:w="987"/>
        <w:gridCol w:w="392"/>
        <w:gridCol w:w="971"/>
        <w:gridCol w:w="25"/>
        <w:gridCol w:w="6662"/>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6883528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439215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78133</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 мемлекеттік пакеттеріне дивидендтер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6421528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6421528</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6421528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5"/>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6910198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200"/>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12 наурыздағы</w:t>
            </w:r>
            <w:r>
              <w:br/>
            </w:r>
            <w:r>
              <w:rPr>
                <w:rFonts w:ascii="Times New Roman"/>
                <w:b w:val="false"/>
                <w:i w:val="false"/>
                <w:color w:val="000000"/>
                <w:sz w:val="20"/>
              </w:rPr>
              <w:t>
№ 26-4 шешіміне 2 қосымша</w:t>
            </w:r>
          </w:p>
          <w:bookmarkEnd w:id="20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7" w:id="20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bookmarkEnd w:id="201"/>
        </w:tc>
      </w:tr>
    </w:tbl>
    <w:bookmarkStart w:name="z258" w:id="202"/>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End w:id="202"/>
    <w:bookmarkStart w:name="z259" w:id="20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253"/>
        <w:gridCol w:w="1253"/>
        <w:gridCol w:w="1253"/>
        <w:gridCol w:w="1070"/>
        <w:gridCol w:w="977"/>
        <w:gridCol w:w="978"/>
        <w:gridCol w:w="1070"/>
        <w:gridCol w:w="1071"/>
        <w:gridCol w:w="1071"/>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4"/>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5"/>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0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6"/>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0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7"/>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0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8"/>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0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9"/>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0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0"/>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1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1"/>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1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2"/>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1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3"/>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1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4"/>
          <w:p>
            <w:pPr>
              <w:spacing w:after="20"/>
              <w:ind w:left="20"/>
              <w:jc w:val="both"/>
            </w:pPr>
            <w:r>
              <w:rPr>
                <w:rFonts w:ascii="Times New Roman"/>
                <w:b w:val="false"/>
                <w:i w:val="false"/>
                <w:color w:val="000000"/>
                <w:sz w:val="20"/>
              </w:rPr>
              <w:t>
"Cарысу Досбол ауданы ауылдық округінің аппараты" коммуналдық мемлекеттік мекемесі</w:t>
            </w:r>
            <w:r>
              <w:br/>
            </w:r>
            <w:r>
              <w:rPr>
                <w:rFonts w:ascii="Times New Roman"/>
                <w:b w:val="false"/>
                <w:i w:val="false"/>
                <w:color w:val="000000"/>
                <w:sz w:val="20"/>
              </w:rPr>
              <w:t>
 </w:t>
            </w:r>
          </w:p>
          <w:bookmarkEnd w:id="21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1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74" w:id="216"/>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027"/>
        <w:gridCol w:w="1027"/>
        <w:gridCol w:w="1028"/>
        <w:gridCol w:w="1335"/>
        <w:gridCol w:w="1041"/>
        <w:gridCol w:w="1042"/>
        <w:gridCol w:w="1126"/>
        <w:gridCol w:w="1126"/>
        <w:gridCol w:w="1126"/>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7"/>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8"/>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1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9"/>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1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0"/>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2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1"/>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2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2"/>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2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3"/>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2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4"/>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2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5"/>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2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6"/>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2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7"/>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2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89" w:id="229"/>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74"/>
        <w:gridCol w:w="974"/>
        <w:gridCol w:w="974"/>
        <w:gridCol w:w="1384"/>
        <w:gridCol w:w="1386"/>
        <w:gridCol w:w="1386"/>
        <w:gridCol w:w="975"/>
        <w:gridCol w:w="975"/>
        <w:gridCol w:w="975"/>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0"/>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1"/>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3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2"/>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3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3"/>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3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4"/>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3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5"/>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3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6"/>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3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7"/>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3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8"/>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3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9"/>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3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0"/>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4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4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