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be6c1" w14:textId="7cbe6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"2014-2016 жылдарға арналған аудандық бюджет туралы" Т. Рысқұлов аудандық мәслихатының 2013 жылдың 25 желтоқсандағы № 21-4 шешіміне өзгерістер енгізу туралы</w:t>
      </w:r>
    </w:p>
    <w:p>
      <w:pPr>
        <w:spacing w:after="0"/>
        <w:ind w:left="0"/>
        <w:jc w:val="both"/>
      </w:pPr>
      <w:r>
        <w:rPr>
          <w:rFonts w:ascii="Times New Roman"/>
          <w:b w:val="false"/>
          <w:i w:val="false"/>
          <w:color w:val="000000"/>
          <w:sz w:val="28"/>
        </w:rPr>
        <w:t>Т.Рысқұлов аудандық мәслихатының 2014 жылғы 2 желтоқсандағы № 29-4 шешімі. Жамбыл облысы Әділет департаментінде 2014 жылғы 11 желтоқсанда № 2418 болып тіркелді</w:t>
      </w:r>
    </w:p>
    <w:p>
      <w:pPr>
        <w:spacing w:after="0"/>
        <w:ind w:left="0"/>
        <w:jc w:val="left"/>
      </w:pPr>
      <w:r>
        <w:rPr>
          <w:rFonts w:ascii="Times New Roman"/>
          <w:b w:val="false"/>
          <w:i w:val="false"/>
          <w:color w:val="ff0000"/>
          <w:sz w:val="28"/>
        </w:rPr>
        <w:t>      РҚАО-ның ескертпесі.</w:t>
      </w:r>
      <w:r>
        <w:br/>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сәйкес, "Қазақстан Республикасындағы жергілікті мемлекеттік басқару және өзін - өзі басқару туралы" Қазақстан Республикасының 2001 жылғы 23 қаңтардағы </w:t>
      </w:r>
      <w:r>
        <w:rPr>
          <w:rFonts w:ascii="Times New Roman"/>
          <w:b w:val="false"/>
          <w:i w:val="false"/>
          <w:color w:val="000000"/>
          <w:sz w:val="28"/>
        </w:rPr>
        <w:t>Заңы</w:t>
      </w:r>
      <w:r>
        <w:rPr>
          <w:rFonts w:ascii="Times New Roman"/>
          <w:b w:val="false"/>
          <w:i w:val="false"/>
          <w:color w:val="000000"/>
          <w:sz w:val="28"/>
        </w:rPr>
        <w:t xml:space="preserve"> және "2014-2016 жылдарға арналған облыстық бюджет туралы" Жамбыл облыстық мәслихатының 2013 жылдың 18 желтоқсандағы </w:t>
      </w:r>
      <w:r>
        <w:rPr>
          <w:rFonts w:ascii="Times New Roman"/>
          <w:b w:val="false"/>
          <w:i w:val="false"/>
          <w:color w:val="000000"/>
          <w:sz w:val="28"/>
        </w:rPr>
        <w:t>№ 20-3</w:t>
      </w:r>
      <w:r>
        <w:rPr>
          <w:rFonts w:ascii="Times New Roman"/>
          <w:b w:val="false"/>
          <w:i w:val="false"/>
          <w:color w:val="000000"/>
          <w:sz w:val="28"/>
        </w:rPr>
        <w:t xml:space="preserve"> шешіміне өзгерістер енгізу туралы" Жамбыл облыстық мәслихатының 2014 жылғы 27 қарашадағы № 32-2 шешіміне (нормативтік құқықтық актілерді мемлекеттік тіркеу тізілімінде № 2399 болып тіркелген) сәйкес Т.Рысқұлов аудандық мәслихаты </w:t>
      </w:r>
      <w:r>
        <w:rPr>
          <w:rFonts w:ascii="Times New Roman"/>
          <w:b/>
          <w:i w:val="false"/>
          <w:color w:val="000000"/>
          <w:sz w:val="28"/>
        </w:rPr>
        <w:t>ШЕШІ</w:t>
      </w:r>
      <w:r>
        <w:rPr>
          <w:rFonts w:ascii="Times New Roman"/>
          <w:b/>
          <w:i w:val="false"/>
          <w:color w:val="000000"/>
          <w:sz w:val="28"/>
        </w:rPr>
        <w:t>М ҚАБЫЛДАДЫ</w:t>
      </w:r>
      <w:r>
        <w:rPr>
          <w:rFonts w:ascii="Times New Roman"/>
          <w:b/>
          <w:i w:val="false"/>
          <w:color w:val="000000"/>
          <w:sz w:val="28"/>
        </w:rPr>
        <w:t>:</w:t>
      </w:r>
      <w:r>
        <w:br/>
      </w:r>
      <w:r>
        <w:rPr>
          <w:rFonts w:ascii="Times New Roman"/>
          <w:b w:val="false"/>
          <w:i w:val="false"/>
          <w:color w:val="000000"/>
          <w:sz w:val="28"/>
        </w:rPr>
        <w:t xml:space="preserve">
      1. </w:t>
      </w:r>
      <w:r>
        <w:rPr>
          <w:rFonts w:ascii="Times New Roman"/>
          <w:b w:val="false"/>
          <w:i w:val="false"/>
          <w:color w:val="000000"/>
          <w:sz w:val="28"/>
        </w:rPr>
        <w:t xml:space="preserve"> "2014-2016 жылдарға арналған аудандық бюджет туралы" Т. Рысқұлов аудандық мәслихатының 2013 жылдың 25 желтоқсандағы </w:t>
      </w:r>
      <w:r>
        <w:rPr>
          <w:rFonts w:ascii="Times New Roman"/>
          <w:b w:val="false"/>
          <w:i w:val="false"/>
          <w:color w:val="000000"/>
          <w:sz w:val="28"/>
        </w:rPr>
        <w:t>№ 21-4</w:t>
      </w:r>
      <w:r>
        <w:rPr>
          <w:rFonts w:ascii="Times New Roman"/>
          <w:b w:val="false"/>
          <w:i w:val="false"/>
          <w:color w:val="000000"/>
          <w:sz w:val="28"/>
        </w:rPr>
        <w:t xml:space="preserve"> шешіміне (нормативтік құқықтық актілерді мемлекеттік тіркеу тізілімінде № 2094 болып тіркелген, 2014 жылдың 17 қаңтардағы №5 (6942) "Құлан таңы-Огни Кулана"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"7 370 932" сандары "7 344 932" сандарымен ауыстырылсын;</w:t>
      </w:r>
      <w:r>
        <w:br/>
      </w:r>
      <w:r>
        <w:rPr>
          <w:rFonts w:ascii="Times New Roman"/>
          <w:b w:val="false"/>
          <w:i w:val="false"/>
          <w:color w:val="000000"/>
          <w:sz w:val="28"/>
        </w:rPr>
        <w:t>
</w:t>
      </w:r>
      <w:r>
        <w:rPr>
          <w:rFonts w:ascii="Times New Roman"/>
          <w:b w:val="false"/>
          <w:i w:val="false"/>
          <w:color w:val="000000"/>
          <w:sz w:val="28"/>
        </w:rPr>
        <w:t>"5 242 820" сандары "5 216 820" сандарымен ауыстырылсын;</w:t>
      </w:r>
      <w:r>
        <w:br/>
      </w:r>
      <w:r>
        <w:rPr>
          <w:rFonts w:ascii="Times New Roman"/>
          <w:b w:val="false"/>
          <w:i w:val="false"/>
          <w:color w:val="000000"/>
          <w:sz w:val="28"/>
        </w:rPr>
        <w:t>
</w:t>
      </w:r>
      <w:r>
        <w:rPr>
          <w:rFonts w:ascii="Times New Roman"/>
          <w:b w:val="false"/>
          <w:i w:val="false"/>
          <w:color w:val="000000"/>
          <w:sz w:val="28"/>
        </w:rPr>
        <w:t>2)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"7 398 415" сандары "7 372 415"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xml:space="preserve">
      2. </w:t>
      </w:r>
      <w:r>
        <w:rPr>
          <w:rFonts w:ascii="Times New Roman"/>
          <w:b w:val="false"/>
          <w:i w:val="false"/>
          <w:color w:val="000000"/>
          <w:sz w:val="28"/>
        </w:rPr>
        <w:t xml:space="preserve"> Осы шешімнің орындалуына бақылау және интернет ресурстарында жариялауды аудандық мәслихаттың экономика, қаржы, бюджет және жергілікті өзін-өзі басқаруды дамыту жөніндегі тұрақты комиссиясына жүктелсін.</w:t>
      </w:r>
      <w:r>
        <w:br/>
      </w:r>
      <w:r>
        <w:rPr>
          <w:rFonts w:ascii="Times New Roman"/>
          <w:b w:val="false"/>
          <w:i w:val="false"/>
          <w:color w:val="000000"/>
          <w:sz w:val="28"/>
        </w:rPr>
        <w:t xml:space="preserve">
      3. </w:t>
      </w:r>
      <w:r>
        <w:rPr>
          <w:rFonts w:ascii="Times New Roman"/>
          <w:b w:val="false"/>
          <w:i w:val="false"/>
          <w:color w:val="000000"/>
          <w:sz w:val="28"/>
        </w:rPr>
        <w:t xml:space="preserve"> Осы шешім, әділет органдарында мемлекеттік тіркеуден өткен күннен бастап күшіне енеді және 2014 жылғы 1 қаңтарынан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 C.Мамырбаев</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Шамаев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Т.Рысқұлов аудандық мәслихаттың</w:t>
            </w:r>
            <w:r>
              <w:br/>
            </w:r>
            <w:r>
              <w:rPr>
                <w:rFonts w:ascii="Times New Roman"/>
                <w:b w:val="false"/>
                <w:i w:val="false"/>
                <w:color w:val="000000"/>
                <w:sz w:val="20"/>
              </w:rPr>
              <w:t>2014 жылғы 2 желтоқсандағы</w:t>
            </w:r>
            <w:r>
              <w:br/>
            </w:r>
            <w:r>
              <w:rPr>
                <w:rFonts w:ascii="Times New Roman"/>
                <w:b w:val="false"/>
                <w:i w:val="false"/>
                <w:color w:val="000000"/>
                <w:sz w:val="20"/>
              </w:rPr>
              <w:t>№ 29-4 шешіміне 1 қосымша</w:t>
            </w:r>
            <w:r>
              <w:br/>
            </w:r>
            <w:r>
              <w:rPr>
                <w:rFonts w:ascii="Times New Roman"/>
                <w:b w:val="false"/>
                <w:i w:val="false"/>
                <w:color w:val="000000"/>
                <w:sz w:val="20"/>
              </w:rPr>
              <w:t>№ 29-4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Т.Рысқұлов аудандық мәслихаттың</w:t>
            </w:r>
            <w:r>
              <w:br/>
            </w:r>
            <w:r>
              <w:rPr>
                <w:rFonts w:ascii="Times New Roman"/>
                <w:b w:val="false"/>
                <w:i w:val="false"/>
                <w:color w:val="000000"/>
                <w:sz w:val="20"/>
              </w:rPr>
              <w:t>2013 жылғы 25 желтоқсандағы</w:t>
            </w:r>
            <w:r>
              <w:br/>
            </w:r>
            <w:r>
              <w:rPr>
                <w:rFonts w:ascii="Times New Roman"/>
                <w:b w:val="false"/>
                <w:i w:val="false"/>
                <w:color w:val="000000"/>
                <w:sz w:val="20"/>
              </w:rPr>
              <w:t>№ 21-4 шешіміне 1 қосымша</w:t>
            </w:r>
          </w:p>
        </w:tc>
      </w:tr>
    </w:tbl>
    <w:bookmarkStart w:name="z19" w:id="0"/>
    <w:p>
      <w:pPr>
        <w:spacing w:after="0"/>
        <w:ind w:left="0"/>
        <w:jc w:val="left"/>
      </w:pPr>
      <w:r>
        <w:rPr>
          <w:rFonts w:ascii="Times New Roman"/>
          <w:b/>
          <w:i w:val="false"/>
          <w:color w:val="000000"/>
        </w:rPr>
        <w:t xml:space="preserve"> 2014 жылға арналған бюджет</w:t>
      </w:r>
    </w:p>
    <w:bookmarkEnd w:id="0"/>
    <w:bookmarkStart w:name="z20" w:id="1"/>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0"/>
        <w:gridCol w:w="415"/>
        <w:gridCol w:w="826"/>
        <w:gridCol w:w="240"/>
        <w:gridCol w:w="242"/>
        <w:gridCol w:w="580"/>
        <w:gridCol w:w="591"/>
        <w:gridCol w:w="6305"/>
        <w:gridCol w:w="1322"/>
        <w:gridCol w:w="136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Кірістер атауы </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7344932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2101007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210312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210312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162277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162277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1700416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1635928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53095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14936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12825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16973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меншігінен түсетін басқа да кірістер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түсімдер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түсімдер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10132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5216820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5216820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5216820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Шығыстар атауы</w:t>
            </w:r>
            <w:r>
              <w:br/>
            </w: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 </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 </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 </w:t>
            </w:r>
            <w:r>
              <w:br/>
            </w: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7372415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мемлекеттік қызметтер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349755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15186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14686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84463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67313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214823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211719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19814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меншікке түскен мүлікті есепке алу, сақтау, бағалау және сату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14344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объектілерін дамыту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жол қозғалысы қауіпсіздігін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4538516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439788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224848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Мектепке дейінгі білім беру ұйымдарында мемлекеттік білім беру тапсырысын іске асыруға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214940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3264144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3133015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131129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234191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22225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58534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14935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116263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591061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591061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353567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жұмыспен қамту және әлеуметтік бағдарламалар бөлімі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265761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55796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25135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өкілетті органдардың шешімі бойынша мұқтаж азаматтардың жекелеген топтарына әлеуметтік көмек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23607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жұмыспен қамту және әлеуметтік бағдарламалар бөлімі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86028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32119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50734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808773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47514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w:t>
            </w:r>
            <w:r>
              <w:rPr>
                <w:rFonts w:ascii="Times New Roman"/>
                <w:b w:val="false"/>
                <w:i w:val="false"/>
                <w:color w:val="000000"/>
                <w:sz w:val="20"/>
              </w:rPr>
              <w:t xml:space="preserve">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47514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36641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w:t>
            </w:r>
            <w:r>
              <w:rPr>
                <w:rFonts w:ascii="Times New Roman"/>
                <w:b w:val="false"/>
                <w:i w:val="false"/>
                <w:color w:val="000000"/>
                <w:sz w:val="20"/>
              </w:rPr>
              <w:t xml:space="preserve">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36641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352750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коммуналдық тұрғын үй қорының тұрғын үйін жобалау, салу және (немесе) сатып алу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Инженерлік коммуникациялық инфрақұрылымды жобалау, дамыту, жайластыру және (немесе) сатып алу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332194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074</w:t>
            </w:r>
            <w:r>
              <w:br/>
            </w:r>
            <w:r>
              <w:rPr>
                <w:rFonts w:ascii="Times New Roman"/>
                <w:b w:val="false"/>
                <w:i w:val="false"/>
                <w:color w:val="000000"/>
                <w:sz w:val="20"/>
              </w:rPr>
              <w:t>
</w:t>
            </w: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картасының</w:t>
            </w:r>
            <w:r>
              <w:rPr>
                <w:rFonts w:ascii="Times New Roman"/>
                <w:b w:val="false"/>
                <w:i w:val="false"/>
                <w:color w:val="000000"/>
                <w:sz w:val="20"/>
              </w:rPr>
              <w:t xml:space="preserve"> екінші бағыты шеңберінде жетіспейтін инженерлік-коммуникациялық инфрақұрылымды дамыту және/немесе салу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коммуналдық меншігіндегі жылу жүйелерін қолдануды ұйымдастыру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8572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284098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284098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41518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25697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23801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және көгалдандыру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23801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281926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147036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108616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Зоопарктер мен дендропарктердің жұмыс істеуін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38420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12789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8039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64018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кітапханалардың жұмыс істеуі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63293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кешені және жер қойнауын пайдалану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Жылу-энергетикалық жүйені дамыту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174354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20754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20859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ветеринария саласындағы мемлекеттік саясатты іске асыру жөніндегі қызметтер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11658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манызы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121083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121083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78727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78727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18871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59856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299187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299187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281973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Басқалар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462731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60370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60370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389903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w:t>
            </w:r>
            <w:r>
              <w:rPr>
                <w:rFonts w:ascii="Times New Roman"/>
                <w:b w:val="false"/>
                <w:i w:val="false"/>
                <w:color w:val="000000"/>
                <w:sz w:val="20"/>
              </w:rPr>
              <w:t xml:space="preserve"> шеңберінде инженерлік инфрақұрылымын дамыту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380793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IІІ. Таза бюджетті кредиттеу</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5556</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8"/>
        <w:gridCol w:w="2149"/>
        <w:gridCol w:w="1619"/>
        <w:gridCol w:w="2607"/>
        <w:gridCol w:w="430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 Атауы</w:t>
            </w:r>
            <w:r>
              <w:br/>
            </w:r>
            <w:r>
              <w:rPr>
                <w:rFonts w:ascii="Times New Roman"/>
                <w:b w:val="false"/>
                <w:i w:val="false"/>
                <w:color w:val="000000"/>
                <w:sz w:val="20"/>
              </w:rPr>
              <w:t>
</w:t>
            </w:r>
          </w:p>
        </w:tc>
        <w:tc>
          <w:tcPr>
            <w:tcW w:w="43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2"/>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8834</w:t>
            </w:r>
            <w:r>
              <w:br/>
            </w:r>
            <w:r>
              <w:rPr>
                <w:rFonts w:ascii="Times New Roman"/>
                <w:b w:val="false"/>
                <w:i w:val="false"/>
                <w:color w:val="000000"/>
                <w:sz w:val="20"/>
              </w:rPr>
              <w:t>
</w:t>
            </w: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8834</w:t>
            </w:r>
            <w:r>
              <w:br/>
            </w:r>
            <w:r>
              <w:rPr>
                <w:rFonts w:ascii="Times New Roman"/>
                <w:b w:val="false"/>
                <w:i w:val="false"/>
                <w:color w:val="000000"/>
                <w:sz w:val="20"/>
              </w:rPr>
              <w:t>
</w:t>
            </w: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8834</w:t>
            </w:r>
            <w:r>
              <w:br/>
            </w:r>
            <w:r>
              <w:rPr>
                <w:rFonts w:ascii="Times New Roman"/>
                <w:b w:val="false"/>
                <w:i w:val="false"/>
                <w:color w:val="000000"/>
                <w:sz w:val="20"/>
              </w:rPr>
              <w:t>
</w:t>
            </w:r>
          </w:p>
        </w:tc>
      </w:tr>
      <w:tr>
        <w:trPr>
          <w:trHeight w:val="30" w:hRule="atLeast"/>
        </w:trPr>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Пайдаланылмаған бюджеттік кредиттердің сомаларын қайтару</w:t>
            </w:r>
            <w:r>
              <w:br/>
            </w:r>
            <w:r>
              <w:rPr>
                <w:rFonts w:ascii="Times New Roman"/>
                <w:b w:val="false"/>
                <w:i w:val="false"/>
                <w:color w:val="000000"/>
                <w:sz w:val="20"/>
              </w:rPr>
              <w:t>
</w:t>
            </w:r>
          </w:p>
        </w:tc>
        <w:tc>
          <w:tcPr>
            <w:tcW w:w="4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0"/>
        <w:gridCol w:w="1411"/>
        <w:gridCol w:w="1411"/>
        <w:gridCol w:w="3793"/>
        <w:gridCol w:w="42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Фукционалдық топ Атауы</w:t>
            </w:r>
            <w:r>
              <w:br/>
            </w:r>
            <w:r>
              <w:rPr>
                <w:rFonts w:ascii="Times New Roman"/>
                <w:b w:val="false"/>
                <w:i w:val="false"/>
                <w:color w:val="000000"/>
                <w:sz w:val="20"/>
              </w:rPr>
              <w:t>
</w:t>
            </w:r>
          </w:p>
        </w:tc>
        <w:tc>
          <w:tcPr>
            <w:tcW w:w="42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3"/>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3"/>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ІV. Қаржы активтерімен операциялар бойынша сальдо</w:t>
            </w: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-6297</w:t>
            </w:r>
            <w:r>
              <w:br/>
            </w:r>
            <w:r>
              <w:rPr>
                <w:rFonts w:ascii="Times New Roman"/>
                <w:b w:val="false"/>
                <w:i w:val="false"/>
                <w:color w:val="000000"/>
                <w:sz w:val="20"/>
              </w:rPr>
              <w:t>
</w:t>
            </w:r>
          </w:p>
        </w:tc>
      </w:tr>
      <w:tr>
        <w:trPr>
          <w:trHeight w:val="30" w:hRule="atLeast"/>
        </w:trPr>
        <w:tc>
          <w:tcPr>
            <w:tcW w:w="1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4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1"/>
        <w:gridCol w:w="2073"/>
        <w:gridCol w:w="1562"/>
        <w:gridCol w:w="2949"/>
        <w:gridCol w:w="415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Атауы</w:t>
            </w:r>
            <w:r>
              <w:br/>
            </w:r>
            <w:r>
              <w:rPr>
                <w:rFonts w:ascii="Times New Roman"/>
                <w:b w:val="false"/>
                <w:i w:val="false"/>
                <w:color w:val="000000"/>
                <w:sz w:val="20"/>
              </w:rPr>
              <w:t>
</w:t>
            </w:r>
          </w:p>
        </w:tc>
        <w:tc>
          <w:tcPr>
            <w:tcW w:w="4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4"/>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4"/>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қаржы активтерін сатудан түсетін түсімдер</w:t>
            </w:r>
            <w:r>
              <w:br/>
            </w:r>
            <w:r>
              <w:rPr>
                <w:rFonts w:ascii="Times New Roman"/>
                <w:b w:val="false"/>
                <w:i w:val="false"/>
                <w:color w:val="000000"/>
                <w:sz w:val="20"/>
              </w:rPr>
              <w:t>
</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6297</w:t>
            </w:r>
            <w:r>
              <w:br/>
            </w:r>
            <w:r>
              <w:rPr>
                <w:rFonts w:ascii="Times New Roman"/>
                <w:b w:val="false"/>
                <w:i w:val="false"/>
                <w:color w:val="000000"/>
                <w:sz w:val="20"/>
              </w:rPr>
              <w:t>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қаржы активтерін сатудан түсетін түсімдер</w:t>
            </w:r>
            <w:r>
              <w:br/>
            </w:r>
            <w:r>
              <w:rPr>
                <w:rFonts w:ascii="Times New Roman"/>
                <w:b w:val="false"/>
                <w:i w:val="false"/>
                <w:color w:val="000000"/>
                <w:sz w:val="20"/>
              </w:rPr>
              <w:t>
</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6297</w:t>
            </w:r>
            <w:r>
              <w:br/>
            </w:r>
            <w:r>
              <w:rPr>
                <w:rFonts w:ascii="Times New Roman"/>
                <w:b w:val="false"/>
                <w:i w:val="false"/>
                <w:color w:val="000000"/>
                <w:sz w:val="20"/>
              </w:rPr>
              <w:t>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4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4"/>
        <w:gridCol w:w="1184"/>
        <w:gridCol w:w="1184"/>
        <w:gridCol w:w="4499"/>
        <w:gridCol w:w="424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Фукционалдық топ Атауы</w:t>
            </w:r>
            <w:r>
              <w:br/>
            </w:r>
            <w:r>
              <w:rPr>
                <w:rFonts w:ascii="Times New Roman"/>
                <w:b w:val="false"/>
                <w:i w:val="false"/>
                <w:color w:val="000000"/>
                <w:sz w:val="20"/>
              </w:rPr>
              <w:t>
</w:t>
            </w:r>
          </w:p>
        </w:tc>
        <w:tc>
          <w:tcPr>
            <w:tcW w:w="42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5"/>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5"/>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-17908</w:t>
            </w:r>
            <w:r>
              <w:br/>
            </w:r>
            <w:r>
              <w:rPr>
                <w:rFonts w:ascii="Times New Roman"/>
                <w:b w:val="false"/>
                <w:i w:val="false"/>
                <w:color w:val="000000"/>
                <w:sz w:val="20"/>
              </w:rPr>
              <w:t>
</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4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4"/>
        <w:gridCol w:w="2289"/>
        <w:gridCol w:w="1724"/>
        <w:gridCol w:w="1975"/>
        <w:gridCol w:w="458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Атауы</w:t>
            </w:r>
            <w:r>
              <w:br/>
            </w:r>
            <w:r>
              <w:rPr>
                <w:rFonts w:ascii="Times New Roman"/>
                <w:b w:val="false"/>
                <w:i w:val="false"/>
                <w:color w:val="000000"/>
                <w:sz w:val="20"/>
              </w:rPr>
              <w:t>
</w:t>
            </w:r>
          </w:p>
        </w:tc>
        <w:tc>
          <w:tcPr>
            <w:tcW w:w="4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6"/>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6"/>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5556</w:t>
            </w:r>
            <w:r>
              <w:br/>
            </w:r>
            <w:r>
              <w:rPr>
                <w:rFonts w:ascii="Times New Roman"/>
                <w:b w:val="false"/>
                <w:i w:val="false"/>
                <w:color w:val="000000"/>
                <w:sz w:val="20"/>
              </w:rPr>
              <w:t>
</w:t>
            </w:r>
          </w:p>
        </w:tc>
      </w:tr>
      <w:tr>
        <w:trPr>
          <w:trHeight w:val="30" w:hRule="atLeast"/>
        </w:trPr>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5556</w:t>
            </w:r>
            <w:r>
              <w:br/>
            </w:r>
            <w:r>
              <w:rPr>
                <w:rFonts w:ascii="Times New Roman"/>
                <w:b w:val="false"/>
                <w:i w:val="false"/>
                <w:color w:val="000000"/>
                <w:sz w:val="20"/>
              </w:rPr>
              <w:t>
</w:t>
            </w:r>
          </w:p>
        </w:tc>
      </w:tr>
      <w:tr>
        <w:trPr>
          <w:trHeight w:val="30" w:hRule="atLeast"/>
        </w:trPr>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5556</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3"/>
        <w:gridCol w:w="2118"/>
        <w:gridCol w:w="2118"/>
        <w:gridCol w:w="2954"/>
        <w:gridCol w:w="361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Фукционалдық топ Атауы</w:t>
            </w:r>
            <w:r>
              <w:br/>
            </w:r>
            <w:r>
              <w:rPr>
                <w:rFonts w:ascii="Times New Roman"/>
                <w:b w:val="false"/>
                <w:i w:val="false"/>
                <w:color w:val="000000"/>
                <w:sz w:val="20"/>
              </w:rPr>
              <w:t>
</w:t>
            </w:r>
          </w:p>
        </w:tc>
        <w:tc>
          <w:tcPr>
            <w:tcW w:w="3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7"/>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bookmarkEnd w:id="7"/>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10036</w:t>
            </w: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10036</w:t>
            </w: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10036</w:t>
            </w: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8834</w:t>
            </w: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бюджеттен бөлінген пайдаланылмаған бюджеттік кредиттерді қайтару</w:t>
            </w:r>
            <w:r>
              <w:br/>
            </w:r>
            <w:r>
              <w:rPr>
                <w:rFonts w:ascii="Times New Roman"/>
                <w:b w:val="false"/>
                <w:i w:val="false"/>
                <w:color w:val="000000"/>
                <w:sz w:val="20"/>
              </w:rPr>
              <w:t>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w:t>
            </w: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22388</w:t>
            </w: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22388</w:t>
            </w: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22388</w:t>
            </w:r>
            <w:r>
              <w:br/>
            </w:r>
            <w:r>
              <w:rPr>
                <w:rFonts w:ascii="Times New Roman"/>
                <w:b w:val="false"/>
                <w:i w:val="false"/>
                <w:color w:val="000000"/>
                <w:sz w:val="20"/>
              </w:rPr>
              <w:t>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3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22388</w:t>
            </w: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