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476b" w14:textId="86f4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аудандық бюджет туралы" Мойынқұм аудандық мәслихатының 2013 жылғы 25 желтоқсандағы № 21-2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2014 жылғы 17 қарашадағы № 29-3 шешімі. Жамбыл облысының Әділет департаментінде 2014 жылғы 20 қарашада № 2379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"2014-2016 жылдарға арналған облыстық бюджет туралы" Жамбыл облыстық мәслихатының 2013 жылғы 18 желтоқсандағы </w:t>
      </w:r>
      <w:r>
        <w:rPr>
          <w:rFonts w:ascii="Times New Roman"/>
          <w:b w:val="false"/>
          <w:i w:val="false"/>
          <w:color w:val="000000"/>
          <w:sz w:val="28"/>
        </w:rPr>
        <w:t>№ 20-3</w:t>
      </w:r>
      <w:r>
        <w:rPr>
          <w:rFonts w:ascii="Times New Roman"/>
          <w:b w:val="false"/>
          <w:i w:val="false"/>
          <w:color w:val="000000"/>
          <w:sz w:val="28"/>
        </w:rPr>
        <w:t xml:space="preserve"> шешіміне өзгерістер мен толықтырулар енгізу туралы" Жамбыл облыстық мәслихаттың 2014 жылғы 10 қарашадағы </w:t>
      </w:r>
      <w:r>
        <w:rPr>
          <w:rFonts w:ascii="Times New Roman"/>
          <w:b w:val="false"/>
          <w:i w:val="false"/>
          <w:color w:val="000000"/>
          <w:sz w:val="28"/>
        </w:rPr>
        <w:t>№ 31-2</w:t>
      </w:r>
      <w:r>
        <w:rPr>
          <w:rFonts w:ascii="Times New Roman"/>
          <w:b w:val="false"/>
          <w:i w:val="false"/>
          <w:color w:val="000000"/>
          <w:sz w:val="28"/>
        </w:rPr>
        <w:t xml:space="preserve"> шешіміне (нормативтік құқықтық актілерді мемлекеттік тіркеу Тізілімінде № 2365 болып тіркелген) сәйкес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туралы" Мойынқұм аудандық мәслихатының 2013 жылғы 25 желтоқсандағы </w:t>
      </w:r>
      <w:r>
        <w:rPr>
          <w:rFonts w:ascii="Times New Roman"/>
          <w:b w:val="false"/>
          <w:i w:val="false"/>
          <w:color w:val="000000"/>
          <w:sz w:val="28"/>
        </w:rPr>
        <w:t>№ 21-2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2087</w:t>
      </w:r>
      <w:r>
        <w:rPr>
          <w:rFonts w:ascii="Times New Roman"/>
          <w:b w:val="false"/>
          <w:i w:val="false"/>
          <w:color w:val="000000"/>
          <w:sz w:val="28"/>
        </w:rPr>
        <w:t xml:space="preserve"> болып тіркелген, 2014 жылдың 1 қаңтарда аудандық № 1-2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"5 518 650" сандары "5 529 093" сандарымен ауыстырылсын;</w:t>
      </w:r>
      <w:r>
        <w:br/>
      </w:r>
      <w:r>
        <w:rPr>
          <w:rFonts w:ascii="Times New Roman"/>
          <w:b w:val="false"/>
          <w:i w:val="false"/>
          <w:color w:val="000000"/>
          <w:sz w:val="28"/>
        </w:rPr>
        <w:t>
      "1 008 631" сандары "1 047 004" сандарымен ауыстырылсын;</w:t>
      </w:r>
      <w:r>
        <w:br/>
      </w:r>
      <w:r>
        <w:rPr>
          <w:rFonts w:ascii="Times New Roman"/>
          <w:b w:val="false"/>
          <w:i w:val="false"/>
          <w:color w:val="000000"/>
          <w:sz w:val="28"/>
        </w:rPr>
        <w:t>
      "373" сандары "6 625" сандарымен ауыстырылсын;</w:t>
      </w:r>
      <w:r>
        <w:br/>
      </w:r>
      <w:r>
        <w:rPr>
          <w:rFonts w:ascii="Times New Roman"/>
          <w:b w:val="false"/>
          <w:i w:val="false"/>
          <w:color w:val="000000"/>
          <w:sz w:val="28"/>
        </w:rPr>
        <w:t>
      "5 314" сандары "10 689" сандарымен ауыстырылсын;</w:t>
      </w:r>
      <w:r>
        <w:br/>
      </w:r>
      <w:r>
        <w:rPr>
          <w:rFonts w:ascii="Times New Roman"/>
          <w:b w:val="false"/>
          <w:i w:val="false"/>
          <w:color w:val="000000"/>
          <w:sz w:val="28"/>
        </w:rPr>
        <w:t>
      "4 504 332" сандары "4 464 775"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"5 525 108" сандары "5 535 551"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 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әділет органдарында мемлекеттік тіркеуден өткен күннен бастап күшіне енеді және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 Сейдалиев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17 қарашадағы № 29-3</w:t>
            </w:r>
            <w:r>
              <w:br/>
            </w:r>
            <w:r>
              <w:rPr>
                <w:rFonts w:ascii="Times New Roman"/>
                <w:b w:val="false"/>
                <w:i w:val="false"/>
                <w:color w:val="000000"/>
                <w:sz w:val="20"/>
              </w:rPr>
              <w:t>шешіміне қосымша</w:t>
            </w:r>
            <w:r>
              <w:br/>
            </w:r>
            <w:r>
              <w:rPr>
                <w:rFonts w:ascii="Times New Roman"/>
                <w:b w:val="false"/>
                <w:i w:val="false"/>
                <w:color w:val="000000"/>
                <w:sz w:val="20"/>
              </w:rPr>
              <w:t>Мойынқұм аудандық</w:t>
            </w:r>
            <w:r>
              <w:br/>
            </w:r>
            <w:r>
              <w:rPr>
                <w:rFonts w:ascii="Times New Roman"/>
                <w:b w:val="false"/>
                <w:i w:val="false"/>
                <w:color w:val="000000"/>
                <w:sz w:val="20"/>
              </w:rPr>
              <w:t>мәслихатының 2013 жылғы</w:t>
            </w:r>
            <w:r>
              <w:br/>
            </w:r>
            <w:r>
              <w:rPr>
                <w:rFonts w:ascii="Times New Roman"/>
                <w:b w:val="false"/>
                <w:i w:val="false"/>
                <w:color w:val="000000"/>
                <w:sz w:val="20"/>
              </w:rPr>
              <w:t>25 желтоқсандағы № 21-2</w:t>
            </w:r>
            <w:r>
              <w:br/>
            </w:r>
            <w:r>
              <w:rPr>
                <w:rFonts w:ascii="Times New Roman"/>
                <w:b w:val="false"/>
                <w:i w:val="false"/>
                <w:color w:val="000000"/>
                <w:sz w:val="20"/>
              </w:rPr>
              <w:t>шешіміне № 1- қосымша</w:t>
            </w:r>
          </w:p>
        </w:tc>
      </w:tr>
    </w:tbl>
    <w:p>
      <w:pPr>
        <w:spacing w:after="0"/>
        <w:ind w:left="0"/>
        <w:jc w:val="left"/>
      </w:pPr>
      <w:r>
        <w:rPr>
          <w:rFonts w:ascii="Times New Roman"/>
          <w:b/>
          <w:i w:val="false"/>
          <w:color w:val="000000"/>
        </w:rPr>
        <w:t xml:space="preserve"> Мойынқұм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5 529 093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1 047 004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118 713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118 713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97 300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97 300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805 396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766 152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4 034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18 677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4 335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6 808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6 625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10 689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10 492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4 464 775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4 464 775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4464775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165"/>
        <w:gridCol w:w="1165"/>
        <w:gridCol w:w="6267"/>
        <w:gridCol w:w="2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5 535 551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416 610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17 633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 мәслихатының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17 483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142 879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129 525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225 905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210 995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15 188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13 637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2 847 645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423 461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201 304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222 157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2 012 478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1 852 566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159 912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139 885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88 037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271 821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271 821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159 511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95 215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30 097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10 849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64 146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25 594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37 662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1 496 723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17 636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17 636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 коммуникациялық инфрақұрылымды дамыту мен жайғастыру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79 340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79 340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1 322 566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1 322 566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19 333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11 801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5 272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17 295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17 295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177 818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65 610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65 610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10 747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6 597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9 049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7 785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iске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17 232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3 184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135 415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29 539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69 960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189 987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189 987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189 987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57 862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өңірлердің экономикалық дамытуға жәрдемдесу бойынша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9 928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Мақсатына сай пайдаланылмаған нысаналы трансферттерді қайтару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70 212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81 354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81 354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81 354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81 354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-76 670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76 670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81 354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81 354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81 354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