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1ee7" w14:textId="c1a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жалға алуға (жалдауға) беру кезінде жалдау ақысының мөлшерлемесін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31 қазандағы № 538 қаулысы. Жамбыл облысы Әділет департаментінде 2014 жылғы 11 желтоқсанда № 2424 болып тіркелді. Күші жойылды - Жамбыл облысы Қордай ауданы әкімдігінің 2019 жылғы 1 наурыздағы № 111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Қордай ауданы әкімдігінің 01.03.2019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күннен кейін күнтізбелік 10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8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1999 жылғы 1 шілдедегі Азаматтық</w:t>
      </w:r>
      <w:r>
        <w:rPr>
          <w:rFonts w:ascii="Times New Roman"/>
          <w:b w:val="false"/>
          <w:i w:val="false"/>
          <w:color w:val="000000"/>
          <w:sz w:val="28"/>
        </w:rPr>
        <w:t xml:space="preserve">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w:t>
      </w:r>
      <w:r>
        <w:rPr>
          <w:rFonts w:ascii="Times New Roman"/>
          <w:b w:val="false"/>
          <w:i w:val="false"/>
          <w:color w:val="000000"/>
          <w:sz w:val="28"/>
        </w:rPr>
        <w:t xml:space="preserve"> Заңына</w:t>
      </w:r>
      <w:r>
        <w:rPr>
          <w:rFonts w:ascii="Times New Roman"/>
          <w:b w:val="false"/>
          <w:i w:val="false"/>
          <w:color w:val="000000"/>
          <w:sz w:val="28"/>
        </w:rPr>
        <w:t>,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w:t>
      </w:r>
      <w:r>
        <w:rPr>
          <w:rFonts w:ascii="Times New Roman"/>
          <w:b w:val="false"/>
          <w:i w:val="false"/>
          <w:color w:val="000000"/>
          <w:sz w:val="28"/>
        </w:rPr>
        <w:t xml:space="preserve"> № 88</w:t>
      </w:r>
      <w:r>
        <w:rPr>
          <w:rFonts w:ascii="Times New Roman"/>
          <w:b w:val="false"/>
          <w:i w:val="false"/>
          <w:color w:val="000000"/>
          <w:sz w:val="28"/>
        </w:rPr>
        <w:t xml:space="preserve"> Қаулысымен бекітілген Мемлекеттік мүлікті мүліктік жалға алуға (жалдауға) беру қағидаларының</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Қордай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p>
    <w:bookmarkEnd w:id="2"/>
    <w:bookmarkStart w:name="z5" w:id="3"/>
    <w:p>
      <w:pPr>
        <w:spacing w:after="0"/>
        <w:ind w:left="0"/>
        <w:jc w:val="both"/>
      </w:pPr>
      <w:r>
        <w:rPr>
          <w:rFonts w:ascii="Times New Roman"/>
          <w:b w:val="false"/>
          <w:i w:val="false"/>
          <w:color w:val="000000"/>
          <w:sz w:val="28"/>
        </w:rPr>
        <w:t>
      2. "Жамбыл облысы Қордай ауданы әкімдігінің қаржы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аудан әкімінің орынбасары Қ.Иманалиевке жүктелсін.</w:t>
      </w:r>
    </w:p>
    <w:bookmarkEnd w:id="4"/>
    <w:bookmarkStart w:name="z7"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әкiмдiгiнiң</w:t>
            </w:r>
            <w:r>
              <w:br/>
            </w:r>
            <w:r>
              <w:rPr>
                <w:rFonts w:ascii="Times New Roman"/>
                <w:b w:val="false"/>
                <w:i w:val="false"/>
                <w:color w:val="000000"/>
                <w:sz w:val="20"/>
              </w:rPr>
              <w:t>2014 жылғы "31" қазандағы</w:t>
            </w:r>
            <w:r>
              <w:br/>
            </w:r>
            <w:r>
              <w:rPr>
                <w:rFonts w:ascii="Times New Roman"/>
                <w:b w:val="false"/>
                <w:i w:val="false"/>
                <w:color w:val="000000"/>
                <w:sz w:val="20"/>
              </w:rPr>
              <w:t>№ 538 қаулысымен бекітілген</w:t>
            </w:r>
          </w:p>
        </w:tc>
      </w:tr>
    </w:tbl>
    <w:bookmarkStart w:name="z8" w:id="6"/>
    <w:p>
      <w:pPr>
        <w:spacing w:after="0"/>
        <w:ind w:left="0"/>
        <w:jc w:val="left"/>
      </w:pPr>
      <w:r>
        <w:rPr>
          <w:rFonts w:ascii="Times New Roman"/>
          <w:b/>
          <w:i w:val="false"/>
          <w:color w:val="000000"/>
        </w:rPr>
        <w:t xml:space="preserve"> </w:t>
      </w:r>
      <w:r>
        <w:rPr>
          <w:rFonts w:ascii="Times New Roman"/>
          <w:b/>
          <w:i w:val="false"/>
          <w:color w:val="000000"/>
        </w:rPr>
        <w:t>Аудандық коммуналдық мүлік объектілерін мүліктік жалға алуға (жалдауға) беру кезінде жалдау ақысының мөлшерлемесін есептеу тәртібі</w:t>
      </w:r>
    </w:p>
    <w:bookmarkEnd w:id="6"/>
    <w:bookmarkStart w:name="z11" w:id="7"/>
    <w:p>
      <w:pPr>
        <w:spacing w:after="0"/>
        <w:ind w:left="0"/>
        <w:jc w:val="both"/>
      </w:pPr>
      <w:r>
        <w:rPr>
          <w:rFonts w:ascii="Times New Roman"/>
          <w:b w:val="false"/>
          <w:i w:val="false"/>
          <w:color w:val="000000"/>
          <w:sz w:val="28"/>
        </w:rPr>
        <w:t>
      1. Осы есептеу тәртібі Қазақстан Республикасы Үкіметінің 2014 жылғы 13 ақпандағы</w:t>
      </w:r>
      <w:r>
        <w:rPr>
          <w:rFonts w:ascii="Times New Roman"/>
          <w:b w:val="false"/>
          <w:i w:val="false"/>
          <w:color w:val="000000"/>
          <w:sz w:val="28"/>
        </w:rPr>
        <w:t xml:space="preserve"> № 88</w:t>
      </w:r>
      <w:r>
        <w:rPr>
          <w:rFonts w:ascii="Times New Roman"/>
          <w:b w:val="false"/>
          <w:i w:val="false"/>
          <w:color w:val="000000"/>
          <w:sz w:val="28"/>
        </w:rPr>
        <w:t xml:space="preserve"> қаулысымен бекітілген мемлекеттік мүлікті мүліктік жалға алуға (жалдауға) беру қағидаларының</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айқындайды.</w:t>
      </w:r>
    </w:p>
    <w:bookmarkEnd w:id="7"/>
    <w:bookmarkStart w:name="z12" w:id="8"/>
    <w:p>
      <w:pPr>
        <w:spacing w:after="0"/>
        <w:ind w:left="0"/>
        <w:jc w:val="both"/>
      </w:pPr>
      <w:r>
        <w:rPr>
          <w:rFonts w:ascii="Times New Roman"/>
          <w:b w:val="false"/>
          <w:i w:val="false"/>
          <w:color w:val="000000"/>
          <w:sz w:val="28"/>
        </w:rPr>
        <w:t>
      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p>
    <w:bookmarkEnd w:id="8"/>
    <w:bookmarkStart w:name="z13" w:id="9"/>
    <w:p>
      <w:pPr>
        <w:spacing w:after="0"/>
        <w:ind w:left="0"/>
        <w:jc w:val="both"/>
      </w:pPr>
      <w:r>
        <w:rPr>
          <w:rFonts w:ascii="Times New Roman"/>
          <w:b w:val="false"/>
          <w:i w:val="false"/>
          <w:color w:val="000000"/>
          <w:sz w:val="28"/>
        </w:rPr>
        <w:t>
      Ап = Бс х S х Кт х Кк х Кск х Кр х Квд х Копф,</w:t>
      </w:r>
    </w:p>
    <w:bookmarkEnd w:id="9"/>
    <w:bookmarkStart w:name="z14" w:id="10"/>
    <w:p>
      <w:pPr>
        <w:spacing w:after="0"/>
        <w:ind w:left="0"/>
        <w:jc w:val="both"/>
      </w:pPr>
      <w:r>
        <w:rPr>
          <w:rFonts w:ascii="Times New Roman"/>
          <w:b w:val="false"/>
          <w:i w:val="false"/>
          <w:color w:val="000000"/>
          <w:sz w:val="28"/>
        </w:rPr>
        <w:t>
      мұнда:</w:t>
      </w:r>
    </w:p>
    <w:bookmarkEnd w:id="10"/>
    <w:bookmarkStart w:name="z15" w:id="11"/>
    <w:p>
      <w:pPr>
        <w:spacing w:after="0"/>
        <w:ind w:left="0"/>
        <w:jc w:val="both"/>
      </w:pP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p>
    <w:bookmarkEnd w:id="11"/>
    <w:bookmarkStart w:name="z16" w:id="12"/>
    <w:p>
      <w:pPr>
        <w:spacing w:after="0"/>
        <w:ind w:left="0"/>
        <w:jc w:val="both"/>
      </w:pPr>
      <w:r>
        <w:rPr>
          <w:rFonts w:ascii="Times New Roman"/>
          <w:b w:val="false"/>
          <w:i w:val="false"/>
          <w:color w:val="000000"/>
          <w:sz w:val="28"/>
        </w:rPr>
        <w:t>
      Бс – 1 шаршы метрге жалға алу базалық мөлшерлемесі Қордай ауданы аумағында Қазақстан Республикасының тиісті жылға республикалық бюджеті туралы заңымен белгіленген жылына 2,0 айлық есептік көрсеткіш;</w:t>
      </w:r>
    </w:p>
    <w:bookmarkEnd w:id="12"/>
    <w:bookmarkStart w:name="z17" w:id="13"/>
    <w:p>
      <w:pPr>
        <w:spacing w:after="0"/>
        <w:ind w:left="0"/>
        <w:jc w:val="both"/>
      </w:pPr>
      <w:r>
        <w:rPr>
          <w:rFonts w:ascii="Times New Roman"/>
          <w:b w:val="false"/>
          <w:i w:val="false"/>
          <w:color w:val="000000"/>
          <w:sz w:val="28"/>
        </w:rPr>
        <w:t>
      S – жалға алынатын алаң, шаршы метр;</w:t>
      </w:r>
    </w:p>
    <w:bookmarkEnd w:id="13"/>
    <w:bookmarkStart w:name="z18" w:id="14"/>
    <w:p>
      <w:pPr>
        <w:spacing w:after="0"/>
        <w:ind w:left="0"/>
        <w:jc w:val="both"/>
      </w:pPr>
      <w:r>
        <w:rPr>
          <w:rFonts w:ascii="Times New Roman"/>
          <w:b w:val="false"/>
          <w:i w:val="false"/>
          <w:color w:val="000000"/>
          <w:sz w:val="28"/>
        </w:rPr>
        <w:t>
      Кт – құрылыс үлгісін ескеретін коэффициент;</w:t>
      </w:r>
    </w:p>
    <w:bookmarkEnd w:id="14"/>
    <w:bookmarkStart w:name="z19" w:id="15"/>
    <w:p>
      <w:pPr>
        <w:spacing w:after="0"/>
        <w:ind w:left="0"/>
        <w:jc w:val="both"/>
      </w:pPr>
      <w:r>
        <w:rPr>
          <w:rFonts w:ascii="Times New Roman"/>
          <w:b w:val="false"/>
          <w:i w:val="false"/>
          <w:color w:val="000000"/>
          <w:sz w:val="28"/>
        </w:rPr>
        <w:t>
      Кк – тұрғын емес үй-жайдың түрін ескеретін коэффициент;</w:t>
      </w:r>
    </w:p>
    <w:bookmarkEnd w:id="15"/>
    <w:bookmarkStart w:name="z20" w:id="16"/>
    <w:p>
      <w:pPr>
        <w:spacing w:after="0"/>
        <w:ind w:left="0"/>
        <w:jc w:val="both"/>
      </w:pPr>
      <w:r>
        <w:rPr>
          <w:rFonts w:ascii="Times New Roman"/>
          <w:b w:val="false"/>
          <w:i w:val="false"/>
          <w:color w:val="000000"/>
          <w:sz w:val="28"/>
        </w:rPr>
        <w:t>
      Кск – қолайлылық дәрежесін ескеретін коэффициент;</w:t>
      </w:r>
    </w:p>
    <w:bookmarkEnd w:id="16"/>
    <w:bookmarkStart w:name="z21" w:id="17"/>
    <w:p>
      <w:pPr>
        <w:spacing w:after="0"/>
        <w:ind w:left="0"/>
        <w:jc w:val="both"/>
      </w:pPr>
      <w:r>
        <w:rPr>
          <w:rFonts w:ascii="Times New Roman"/>
          <w:b w:val="false"/>
          <w:i w:val="false"/>
          <w:color w:val="000000"/>
          <w:sz w:val="28"/>
        </w:rPr>
        <w:t>
      Кр – аумақтық орналасуын ескеретін коэффициент;</w:t>
      </w:r>
    </w:p>
    <w:bookmarkEnd w:id="17"/>
    <w:bookmarkStart w:name="z22" w:id="18"/>
    <w:p>
      <w:pPr>
        <w:spacing w:after="0"/>
        <w:ind w:left="0"/>
        <w:jc w:val="both"/>
      </w:pPr>
      <w:r>
        <w:rPr>
          <w:rFonts w:ascii="Times New Roman"/>
          <w:b w:val="false"/>
          <w:i w:val="false"/>
          <w:color w:val="000000"/>
          <w:sz w:val="28"/>
        </w:rPr>
        <w:t>
      Квд – жалдаушының қызмет түрін ескеретін коэффициент;</w:t>
      </w:r>
    </w:p>
    <w:bookmarkEnd w:id="18"/>
    <w:bookmarkStart w:name="z23" w:id="19"/>
    <w:p>
      <w:pPr>
        <w:spacing w:after="0"/>
        <w:ind w:left="0"/>
        <w:jc w:val="both"/>
      </w:pPr>
      <w:r>
        <w:rPr>
          <w:rFonts w:ascii="Times New Roman"/>
          <w:b w:val="false"/>
          <w:i w:val="false"/>
          <w:color w:val="000000"/>
          <w:sz w:val="28"/>
        </w:rPr>
        <w:t>
      Копф – жалдаушының ұйымдастыру-құқықтық нысанын ескеретін коэффициент.</w:t>
      </w:r>
    </w:p>
    <w:bookmarkEnd w:id="19"/>
    <w:bookmarkStart w:name="z24" w:id="20"/>
    <w:p>
      <w:pPr>
        <w:spacing w:after="0"/>
        <w:ind w:left="0"/>
        <w:jc w:val="both"/>
      </w:pPr>
      <w:r>
        <w:rPr>
          <w:rFonts w:ascii="Times New Roman"/>
          <w:b w:val="false"/>
          <w:i w:val="false"/>
          <w:color w:val="000000"/>
          <w:sz w:val="28"/>
        </w:rPr>
        <w:t>
      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p>
    <w:bookmarkEnd w:id="20"/>
    <w:bookmarkStart w:name="z25" w:id="21"/>
    <w:p>
      <w:pPr>
        <w:spacing w:after="0"/>
        <w:ind w:left="0"/>
        <w:jc w:val="both"/>
      </w:pPr>
      <w:r>
        <w:rPr>
          <w:rFonts w:ascii="Times New Roman"/>
          <w:b w:val="false"/>
          <w:i w:val="false"/>
          <w:color w:val="000000"/>
          <w:sz w:val="28"/>
        </w:rPr>
        <w:t>
      3. Аудандық коммуналдық мүлік объектілері үшін жалға алу ақысының мөлшерлемесін есептеу кезінде қолданылатын коэффициенттер: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2"/>
        <w:gridCol w:w="139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w:t>
            </w:r>
          </w:p>
          <w:bookmarkEnd w:id="22"/>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көлемі</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1.</w:t>
            </w:r>
          </w:p>
          <w:bookmarkEnd w:id="23"/>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түрін ескеретін коэффициент (Кт.):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кеңсе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қазандық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2.</w:t>
            </w:r>
          </w:p>
          <w:bookmarkEnd w:id="24"/>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жай түрін ескеретін коэффициент (Кк)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құрылым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жапсара-қоса салынған бөлік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цокольдық (жартылай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3.</w:t>
            </w:r>
          </w:p>
          <w:bookmarkEnd w:id="25"/>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 дәрежесін ескеретін коэффициент (Кск)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техникалық-инженерлік құрылғылармен толық қамтамасыз етілген жағдайда (орталық жылу жүйесі, жылы су, су құбырлары, кәріздер мен электр қуаты)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аталған қызмет түрлерінің біреуі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аталған қызметердің ешқайсысы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4.</w:t>
            </w:r>
          </w:p>
          <w:bookmarkEnd w:id="26"/>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орналасуын ескеретін коэффициент (К.р.)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аудан орталығы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кент, ауыл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5.</w:t>
            </w:r>
          </w:p>
          <w:bookmarkEnd w:id="27"/>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қызмет түрін ескеретін коэффициент (Кв.д.)</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5.3 қоғамдық тамақтандыру, сауда, қонақүй қызметтерін ұйымдастыру үшін</w:t>
            </w:r>
            <w:r>
              <w:br/>
            </w:r>
            <w:r>
              <w:rPr>
                <w:rFonts w:ascii="Times New Roman"/>
                <w:b w:val="false"/>
                <w:i w:val="false"/>
                <w:color w:val="000000"/>
                <w:sz w:val="20"/>
              </w:rPr>
              <w:t>
</w:t>
            </w:r>
            <w:r>
              <w:rPr>
                <w:rFonts w:ascii="Times New Roman"/>
                <w:b w:val="false"/>
                <w:i w:val="false"/>
                <w:color w:val="000000"/>
                <w:sz w:val="20"/>
              </w:rPr>
              <w:t>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p>
          <w:bookmarkEnd w:id="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0,5</w:t>
            </w:r>
          </w:p>
          <w:bookmarkEnd w:id="29"/>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0"/>
          <w:p>
            <w:pPr>
              <w:spacing w:after="20"/>
              <w:ind w:left="20"/>
              <w:jc w:val="both"/>
            </w:pPr>
            <w:r>
              <w:rPr>
                <w:rFonts w:ascii="Times New Roman"/>
                <w:b w:val="false"/>
                <w:i w:val="false"/>
                <w:color w:val="000000"/>
                <w:sz w:val="20"/>
              </w:rPr>
              <w:t>
5.4 келесі саладағы қызметтері ұйымдастыру үшін:</w:t>
            </w:r>
            <w:r>
              <w:br/>
            </w:r>
            <w:r>
              <w:rPr>
                <w:rFonts w:ascii="Times New Roman"/>
                <w:b w:val="false"/>
                <w:i w:val="false"/>
                <w:color w:val="000000"/>
                <w:sz w:val="20"/>
              </w:rPr>
              <w:t>
</w:t>
            </w:r>
            <w:r>
              <w:rPr>
                <w:rFonts w:ascii="Times New Roman"/>
                <w:b w:val="false"/>
                <w:i w:val="false"/>
                <w:color w:val="000000"/>
                <w:sz w:val="20"/>
              </w:rPr>
              <w:t>ғылым мен жоғары білім беру</w:t>
            </w:r>
            <w:r>
              <w:br/>
            </w:r>
            <w:r>
              <w:rPr>
                <w:rFonts w:ascii="Times New Roman"/>
                <w:b w:val="false"/>
                <w:i w:val="false"/>
                <w:color w:val="000000"/>
                <w:sz w:val="20"/>
              </w:rPr>
              <w:t>
</w:t>
            </w:r>
            <w:r>
              <w:rPr>
                <w:rFonts w:ascii="Times New Roman"/>
                <w:b w:val="false"/>
                <w:i w:val="false"/>
                <w:color w:val="000000"/>
                <w:sz w:val="20"/>
              </w:rPr>
              <w:t>орта денгейдегі білім беру</w:t>
            </w:r>
            <w:r>
              <w:br/>
            </w:r>
            <w:r>
              <w:rPr>
                <w:rFonts w:ascii="Times New Roman"/>
                <w:b w:val="false"/>
                <w:i w:val="false"/>
                <w:color w:val="000000"/>
                <w:sz w:val="20"/>
              </w:rPr>
              <w:t>
</w:t>
            </w:r>
            <w:r>
              <w:rPr>
                <w:rFonts w:ascii="Times New Roman"/>
                <w:b w:val="false"/>
                <w:i w:val="false"/>
                <w:color w:val="000000"/>
                <w:sz w:val="20"/>
              </w:rPr>
              <w:t>мектепке дейінгі білім беру</w:t>
            </w:r>
            <w:r>
              <w:br/>
            </w:r>
            <w:r>
              <w:rPr>
                <w:rFonts w:ascii="Times New Roman"/>
                <w:b w:val="false"/>
                <w:i w:val="false"/>
                <w:color w:val="000000"/>
                <w:sz w:val="20"/>
              </w:rPr>
              <w:t>
</w:t>
            </w:r>
            <w:r>
              <w:rPr>
                <w:rFonts w:ascii="Times New Roman"/>
                <w:b w:val="false"/>
                <w:i w:val="false"/>
                <w:color w:val="000000"/>
                <w:sz w:val="20"/>
              </w:rPr>
              <w:t>5.5 денсаулық сақтау, мәдениет, спорт және бұқаралық ақпарат құралдары саласындағы қызметтерді ұйымдастыру үшін</w:t>
            </w:r>
            <w:r>
              <w:br/>
            </w:r>
            <w:r>
              <w:rPr>
                <w:rFonts w:ascii="Times New Roman"/>
                <w:b w:val="false"/>
                <w:i w:val="false"/>
                <w:color w:val="000000"/>
                <w:sz w:val="20"/>
              </w:rPr>
              <w:t>
5.6 өзгелер үшін</w:t>
            </w:r>
          </w:p>
          <w:bookmarkEnd w:id="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2,0</w:t>
            </w:r>
          </w:p>
          <w:bookmarkEnd w:id="31"/>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6.</w:t>
            </w:r>
          </w:p>
          <w:bookmarkEnd w:id="32"/>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ұйымдастыру-құқықтық нысанын ескеретін коэффициент (Копф)</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коммуналдық мемлекеттік кәсіпорындар, қайырымдылық және қоғамдық ұйымдар, коммерциялық емес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 w:id="33"/>
    <w:p>
      <w:pPr>
        <w:spacing w:after="0"/>
        <w:ind w:left="0"/>
        <w:jc w:val="both"/>
      </w:pPr>
      <w:r>
        <w:rPr>
          <w:rFonts w:ascii="Times New Roman"/>
          <w:b w:val="false"/>
          <w:i w:val="false"/>
          <w:color w:val="000000"/>
          <w:sz w:val="28"/>
        </w:rPr>
        <w:t>
      4. Жабдықтарды, автокөлік құралдарын және басқа да тұтынылмайтын заттарды мүліктік жалға алуға (жалдауға) беру кезінде жылдық жалдау ақысының есебі осы формула бойынша жүзеге асырылады:</w:t>
      </w:r>
    </w:p>
    <w:bookmarkEnd w:id="33"/>
    <w:bookmarkStart w:name="z54" w:id="34"/>
    <w:p>
      <w:pPr>
        <w:spacing w:after="0"/>
        <w:ind w:left="0"/>
        <w:jc w:val="both"/>
      </w:pPr>
      <w:r>
        <w:rPr>
          <w:rFonts w:ascii="Times New Roman"/>
          <w:b w:val="false"/>
          <w:i w:val="false"/>
          <w:color w:val="000000"/>
          <w:sz w:val="28"/>
        </w:rPr>
        <w:t>
      Ап = С х Nam/100 х Кп,</w:t>
      </w:r>
    </w:p>
    <w:bookmarkEnd w:id="34"/>
    <w:bookmarkStart w:name="z55" w:id="35"/>
    <w:p>
      <w:pPr>
        <w:spacing w:after="0"/>
        <w:ind w:left="0"/>
        <w:jc w:val="both"/>
      </w:pPr>
      <w:r>
        <w:rPr>
          <w:rFonts w:ascii="Times New Roman"/>
          <w:b w:val="false"/>
          <w:i w:val="false"/>
          <w:color w:val="000000"/>
          <w:sz w:val="28"/>
        </w:rPr>
        <w:t>
      мұнда:</w:t>
      </w:r>
    </w:p>
    <w:bookmarkEnd w:id="35"/>
    <w:bookmarkStart w:name="z56" w:id="36"/>
    <w:p>
      <w:pPr>
        <w:spacing w:after="0"/>
        <w:ind w:left="0"/>
        <w:jc w:val="both"/>
      </w:pP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p>
    <w:bookmarkEnd w:id="36"/>
    <w:bookmarkStart w:name="z57" w:id="37"/>
    <w:p>
      <w:pPr>
        <w:spacing w:after="0"/>
        <w:ind w:left="0"/>
        <w:jc w:val="both"/>
      </w:pPr>
      <w:r>
        <w:rPr>
          <w:rFonts w:ascii="Times New Roman"/>
          <w:b w:val="false"/>
          <w:i w:val="false"/>
          <w:color w:val="000000"/>
          <w:sz w:val="28"/>
        </w:rPr>
        <w:t>
      С – бухгалтерлік есеп деректері бойынша жабдықтың қалдық құны;</w:t>
      </w:r>
    </w:p>
    <w:bookmarkEnd w:id="37"/>
    <w:bookmarkStart w:name="z58" w:id="38"/>
    <w:p>
      <w:pPr>
        <w:spacing w:after="0"/>
        <w:ind w:left="0"/>
        <w:jc w:val="both"/>
      </w:pP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жалға алуға (жалдауға) беру кезінде қалдық құны бастапқы (қалпына келтірілген) құнынан 10 пайыз мөлшерінде қабылданады;</w:t>
      </w:r>
    </w:p>
    <w:bookmarkEnd w:id="38"/>
    <w:bookmarkStart w:name="z59" w:id="39"/>
    <w:p>
      <w:pPr>
        <w:spacing w:after="0"/>
        <w:ind w:left="0"/>
        <w:jc w:val="both"/>
      </w:pPr>
      <w:r>
        <w:rPr>
          <w:rFonts w:ascii="Times New Roman"/>
          <w:b w:val="false"/>
          <w:i w:val="false"/>
          <w:color w:val="000000"/>
          <w:sz w:val="28"/>
        </w:rPr>
        <w:t>
      Nam – Қазақстан Республикасының “Салық және бюджетке төленетін басқа да міндетті төлемдер туралы” Кодексінің (Салық кодексі)</w:t>
      </w:r>
      <w:r>
        <w:rPr>
          <w:rFonts w:ascii="Times New Roman"/>
          <w:b w:val="false"/>
          <w:i w:val="false"/>
          <w:color w:val="000000"/>
          <w:sz w:val="28"/>
        </w:rPr>
        <w:t xml:space="preserve"> 120-бабына</w:t>
      </w:r>
      <w:r>
        <w:rPr>
          <w:rFonts w:ascii="Times New Roman"/>
          <w:b w:val="false"/>
          <w:i w:val="false"/>
          <w:color w:val="000000"/>
          <w:sz w:val="28"/>
        </w:rPr>
        <w:t xml:space="preserve"> сәйкес амортизацияның шекті нормалары;</w:t>
      </w:r>
    </w:p>
    <w:bookmarkEnd w:id="39"/>
    <w:bookmarkStart w:name="z60" w:id="40"/>
    <w:p>
      <w:pPr>
        <w:spacing w:after="0"/>
        <w:ind w:left="0"/>
        <w:jc w:val="both"/>
      </w:pP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p>
    <w:bookmarkEnd w:id="40"/>
    <w:bookmarkStart w:name="z61" w:id="41"/>
    <w:p>
      <w:pPr>
        <w:spacing w:after="0"/>
        <w:ind w:left="0"/>
        <w:jc w:val="both"/>
      </w:pPr>
      <w:r>
        <w:rPr>
          <w:rFonts w:ascii="Times New Roman"/>
          <w:b w:val="false"/>
          <w:i w:val="false"/>
          <w:color w:val="000000"/>
          <w:sz w:val="28"/>
        </w:rPr>
        <w:t xml:space="preserve">
      Мемлекеттік мекемелерге жабдықтар мен көлік құралдарын беру кезінде – 0,0 мөлшерінде. </w:t>
      </w:r>
    </w:p>
    <w:bookmarkEnd w:id="41"/>
    <w:bookmarkStart w:name="z62" w:id="42"/>
    <w:p>
      <w:pPr>
        <w:spacing w:after="0"/>
        <w:ind w:left="0"/>
        <w:jc w:val="both"/>
      </w:pPr>
      <w:r>
        <w:rPr>
          <w:rFonts w:ascii="Times New Roman"/>
          <w:b w:val="false"/>
          <w:i w:val="false"/>
          <w:color w:val="000000"/>
          <w:sz w:val="28"/>
        </w:rPr>
        <w:t>
      5.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p>
    <w:bookmarkEnd w:id="42"/>
    <w:bookmarkStart w:name="z63" w:id="43"/>
    <w:p>
      <w:pPr>
        <w:spacing w:after="0"/>
        <w:ind w:left="0"/>
        <w:jc w:val="both"/>
      </w:pPr>
      <w:r>
        <w:rPr>
          <w:rFonts w:ascii="Times New Roman"/>
          <w:b w:val="false"/>
          <w:i w:val="false"/>
          <w:color w:val="000000"/>
          <w:sz w:val="28"/>
        </w:rPr>
        <w:t>
      С. м. 1 ш. м. = С: 22:8 х Н.к х Н.с. (ай сайынғы құны: 22:8 х нақты күндері х нақты сағаттары), мұнда:</w:t>
      </w:r>
    </w:p>
    <w:bookmarkEnd w:id="43"/>
    <w:bookmarkStart w:name="z64" w:id="44"/>
    <w:p>
      <w:pPr>
        <w:spacing w:after="0"/>
        <w:ind w:left="0"/>
        <w:jc w:val="both"/>
      </w:pPr>
      <w:r>
        <w:rPr>
          <w:rFonts w:ascii="Times New Roman"/>
          <w:b w:val="false"/>
          <w:i w:val="false"/>
          <w:color w:val="000000"/>
          <w:sz w:val="28"/>
        </w:rPr>
        <w:t>
      С. м. 1 ш. м. – сағатына 1 ш. м. төлемі бойынша мөлшерлеме;</w:t>
      </w:r>
    </w:p>
    <w:bookmarkEnd w:id="44"/>
    <w:bookmarkStart w:name="z65" w:id="45"/>
    <w:p>
      <w:pPr>
        <w:spacing w:after="0"/>
        <w:ind w:left="0"/>
        <w:jc w:val="both"/>
      </w:pPr>
      <w:r>
        <w:rPr>
          <w:rFonts w:ascii="Times New Roman"/>
          <w:b w:val="false"/>
          <w:i w:val="false"/>
          <w:color w:val="000000"/>
          <w:sz w:val="28"/>
        </w:rPr>
        <w:t>
      С – жалдау ақысының ай сайынғы мөлшерлемесі;</w:t>
      </w:r>
    </w:p>
    <w:bookmarkEnd w:id="45"/>
    <w:bookmarkStart w:name="z66" w:id="46"/>
    <w:p>
      <w:pPr>
        <w:spacing w:after="0"/>
        <w:ind w:left="0"/>
        <w:jc w:val="both"/>
      </w:pPr>
      <w:r>
        <w:rPr>
          <w:rFonts w:ascii="Times New Roman"/>
          <w:b w:val="false"/>
          <w:i w:val="false"/>
          <w:color w:val="000000"/>
          <w:sz w:val="28"/>
        </w:rPr>
        <w:t>
      22 – 1 айдағы жұмыс күндерінің саны;</w:t>
      </w:r>
    </w:p>
    <w:bookmarkEnd w:id="46"/>
    <w:bookmarkStart w:name="z67" w:id="47"/>
    <w:p>
      <w:pPr>
        <w:spacing w:after="0"/>
        <w:ind w:left="0"/>
        <w:jc w:val="both"/>
      </w:pPr>
      <w:r>
        <w:rPr>
          <w:rFonts w:ascii="Times New Roman"/>
          <w:b w:val="false"/>
          <w:i w:val="false"/>
          <w:color w:val="000000"/>
          <w:sz w:val="28"/>
        </w:rPr>
        <w:t>
      8 – күніне жұмыс сағаттарының саны;</w:t>
      </w:r>
    </w:p>
    <w:bookmarkEnd w:id="47"/>
    <w:bookmarkStart w:name="z68" w:id="48"/>
    <w:p>
      <w:pPr>
        <w:spacing w:after="0"/>
        <w:ind w:left="0"/>
        <w:jc w:val="both"/>
      </w:pPr>
      <w:r>
        <w:rPr>
          <w:rFonts w:ascii="Times New Roman"/>
          <w:b w:val="false"/>
          <w:i w:val="false"/>
          <w:color w:val="000000"/>
          <w:sz w:val="28"/>
        </w:rPr>
        <w:t>
      Н. к. – нақты жұмыс істеген күндер;</w:t>
      </w:r>
    </w:p>
    <w:bookmarkEnd w:id="48"/>
    <w:bookmarkStart w:name="z69" w:id="49"/>
    <w:p>
      <w:pPr>
        <w:spacing w:after="0"/>
        <w:ind w:left="0"/>
        <w:jc w:val="both"/>
      </w:pPr>
      <w:r>
        <w:rPr>
          <w:rFonts w:ascii="Times New Roman"/>
          <w:b w:val="false"/>
          <w:i w:val="false"/>
          <w:color w:val="000000"/>
          <w:sz w:val="28"/>
        </w:rPr>
        <w:t>
      Н. с. – нақты жұмыс істеген сағаттар;</w:t>
      </w:r>
    </w:p>
    <w:bookmarkEnd w:id="49"/>
    <w:bookmarkStart w:name="z70" w:id="50"/>
    <w:p>
      <w:pPr>
        <w:spacing w:after="0"/>
        <w:ind w:left="0"/>
        <w:jc w:val="both"/>
      </w:pP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p>
    <w:bookmarkEnd w:id="50"/>
    <w:bookmarkStart w:name="z71" w:id="51"/>
    <w:p>
      <w:pPr>
        <w:spacing w:after="0"/>
        <w:ind w:left="0"/>
        <w:jc w:val="both"/>
      </w:pPr>
      <w:r>
        <w:rPr>
          <w:rFonts w:ascii="Times New Roman"/>
          <w:b w:val="false"/>
          <w:i w:val="false"/>
          <w:color w:val="000000"/>
          <w:sz w:val="28"/>
        </w:rPr>
        <w:t>
      Білім беру мекемелеріндегі үй жайларды мүліктік жалға алуға (жалдауға) ұсынылған жалдау ақысының есебі оқу жылына жүргізіледі (тиісті жылдың 1 қыркүйегінен бастап 31 мамыры аралығында).</w:t>
      </w:r>
    </w:p>
    <w:bookmarkEnd w:id="51"/>
    <w:bookmarkStart w:name="z72" w:id="52"/>
    <w:p>
      <w:pPr>
        <w:spacing w:after="0"/>
        <w:ind w:left="0"/>
        <w:jc w:val="both"/>
      </w:pPr>
      <w:r>
        <w:rPr>
          <w:rFonts w:ascii="Times New Roman"/>
          <w:b w:val="false"/>
          <w:i w:val="false"/>
          <w:color w:val="000000"/>
          <w:sz w:val="28"/>
        </w:rPr>
        <w:t>
      Біржолғы іс-шараларды жүргізу кезінде жалдау ақысының есебін шаршы метр жалдайтын алаңға 100,0 теңгеге көбейту жолымен жүргізсін.</w:t>
      </w:r>
    </w:p>
    <w:bookmarkEnd w:id="52"/>
    <w:bookmarkStart w:name="z97" w:id="53"/>
    <w:p>
      <w:pPr>
        <w:spacing w:after="0"/>
        <w:ind w:left="0"/>
        <w:jc w:val="both"/>
      </w:pP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