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2b63" w14:textId="6252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Қордай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2014 жылғы 25 маусымдағы № 32-3 шешімі. Жамбыл облысы Әділет департаментінде 2014 жылғы 16 шілдеде № 2277 болып тіркелді. Күші жойылды - Жамбыл облысы Қордай аудандық мәслихатының 2014 жылғы 17 қарашадағы № 35-5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Жамбыл облысы Қордай аудандық мәслихатының 17.11.2014 № 35-5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"Агроөнеркәсіптік кешенді және ауылдық аумақтарды дамытуды мемлекеттік реттеу туралы" Қазақстан Республикасының 2005 жылғы 8 шілдедегі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 тармағына,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2009 жылғы 18 ақпандағы № 183 қаулысымен бекітілген 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ережелерінің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2014 жылға арналған Қордай ауданының ауылдық елді мекендеріне жұмыс істеуге және тұруға келген денсаулық сақтау, білім беру, әлеуметтік қамсыздандыру, мәдениет, спорт және ветеринария мамандарына келесі әлеуметтік қолдау шаралары көрсетілсін: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тұрғын үй сатып алу немесе салу үшін әлеуметтік қолдау – бір мың бес жүз еселік айлық есептік көрсеткіштен аспайтын сомасында бюджеттік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аудандық мәслихаттың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Әлімбет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