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1aa7" w14:textId="c161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аз қамтылған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мәслихатының 2014 жылғы 28 наурыздағы № 26-8 шешімі. Жамбыл облысы Әділет департаментінде 2014 жылғы 15 сәуірде № 2159 болып тіркелді. Күші жойылды - Жамбыл облысы Жуалы аудандық мәслихатының 2020 жылғы 25 маусымдағы № 67-6 шешімімен</w:t>
      </w:r>
    </w:p>
    <w:p>
      <w:pPr>
        <w:spacing w:after="0"/>
        <w:ind w:left="0"/>
        <w:jc w:val="both"/>
      </w:pPr>
      <w:bookmarkStart w:name="z16" w:id="0"/>
      <w:r>
        <w:rPr>
          <w:rFonts w:ascii="Times New Roman"/>
          <w:b w:val="false"/>
          <w:i w:val="false"/>
          <w:color w:val="ff0000"/>
          <w:sz w:val="28"/>
        </w:rPr>
        <w:t xml:space="preserve">
      Ескерту. Күші жойылды - Жамбыл облысы Жуалы аудандық мәслихатының 25.06.2020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Жуалы ауданы бойынша аз қамтылған отбасыларына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тұрғындардың денсаулығы және қоршаған ортаны, тұрғындардың аз қамтылған бөлігін, мүгедектерді, аналар мен балаларды қорғау, ұлттық мәдениетті, ұлтаралық және азаматтық келісімді дамыту, білім, жастар ісі, спорт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Елекбаев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атқарушы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Сыдығалиев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26-8 шешімімен бекітілген</w:t>
            </w:r>
          </w:p>
        </w:tc>
      </w:tr>
    </w:tbl>
    <w:bookmarkStart w:name="z6" w:id="5"/>
    <w:p>
      <w:pPr>
        <w:spacing w:after="0"/>
        <w:ind w:left="0"/>
        <w:jc w:val="left"/>
      </w:pPr>
      <w:r>
        <w:rPr>
          <w:rFonts w:ascii="Times New Roman"/>
          <w:b/>
          <w:i w:val="false"/>
          <w:color w:val="000000"/>
        </w:rPr>
        <w:t xml:space="preserve"> Жуалы ауданы бойынша аз қамтылған отбасыларға (азаматтарға) тұрғын үй көмегiн көрсету Қағидалары</w:t>
      </w:r>
    </w:p>
    <w:bookmarkEnd w:id="5"/>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xml:space="preserve">
      1. Осы Жуалы ауданы бойынша аз қамтылған отбасыларға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w:t>
      </w:r>
    </w:p>
    <w:bookmarkEnd w:id="7"/>
    <w:bookmarkStart w:name="z24" w:id="8"/>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8"/>
    <w:bookmarkStart w:name="z25" w:id="9"/>
    <w:p>
      <w:pPr>
        <w:spacing w:after="0"/>
        <w:ind w:left="0"/>
        <w:jc w:val="both"/>
      </w:pPr>
      <w:r>
        <w:rPr>
          <w:rFonts w:ascii="Times New Roman"/>
          <w:b w:val="false"/>
          <w:i w:val="false"/>
          <w:color w:val="000000"/>
          <w:sz w:val="28"/>
        </w:rPr>
        <w:t>
      коммуналдық қызметтер – тұрғын үйде (тұрғын ғимаратта) көрсетілетін сумен жабдықтауды, газбен жабдықтауды, электрмен жабдықтауды, жылумен жабдықтауды қызметін көрсетуді қамтитын қызметтер;</w:t>
      </w:r>
    </w:p>
    <w:bookmarkEnd w:id="9"/>
    <w:bookmarkStart w:name="z26" w:id="10"/>
    <w:p>
      <w:pPr>
        <w:spacing w:after="0"/>
        <w:ind w:left="0"/>
        <w:jc w:val="both"/>
      </w:pPr>
      <w:r>
        <w:rPr>
          <w:rFonts w:ascii="Times New Roman"/>
          <w:b w:val="false"/>
          <w:i w:val="false"/>
          <w:color w:val="000000"/>
          <w:sz w:val="28"/>
        </w:rPr>
        <w:t>
      қызмет көрсетуші – коммуналдық қызметтерді көрсетумен айналысатын заңды немесе жеке тұлға;</w:t>
      </w:r>
    </w:p>
    <w:bookmarkEnd w:id="10"/>
    <w:bookmarkStart w:name="z27" w:id="11"/>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p>
    <w:bookmarkEnd w:id="11"/>
    <w:bookmarkStart w:name="z28" w:id="12"/>
    <w:p>
      <w:pPr>
        <w:spacing w:after="0"/>
        <w:ind w:left="0"/>
        <w:jc w:val="both"/>
      </w:pPr>
      <w:r>
        <w:rPr>
          <w:rFonts w:ascii="Times New Roman"/>
          <w:b w:val="false"/>
          <w:i w:val="false"/>
          <w:color w:val="000000"/>
          <w:sz w:val="28"/>
        </w:rPr>
        <w:t>
      уәкiлеттi орган – "Жамбыл облысы, Жуалы ауданы әкiмдiгiнiң жұмыспен қамту және әлеуметтiк бағдарламалар бөлiмi" коммуналдық мемлекеттiк мекемесi.</w:t>
      </w:r>
    </w:p>
    <w:bookmarkEnd w:id="12"/>
    <w:bookmarkStart w:name="z29" w:id="13"/>
    <w:p>
      <w:pPr>
        <w:spacing w:after="0"/>
        <w:ind w:left="0"/>
        <w:jc w:val="both"/>
      </w:pPr>
      <w:r>
        <w:rPr>
          <w:rFonts w:ascii="Times New Roman"/>
          <w:b w:val="false"/>
          <w:i w:val="false"/>
          <w:color w:val="000000"/>
          <w:sz w:val="28"/>
        </w:rPr>
        <w:t>
      3.Тұрғын үй көмегі жергілікті бюджет есебінен Жуалы ауданында тұрақты тұратын аз қамтылған отбасыларға (азаматтарға):</w:t>
      </w:r>
    </w:p>
    <w:bookmarkEnd w:id="13"/>
    <w:bookmarkStart w:name="z30"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4"/>
    <w:bookmarkStart w:name="z31" w:id="15"/>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5"/>
    <w:bookmarkStart w:name="z32" w:id="16"/>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6"/>
    <w:bookmarkStart w:name="z33" w:id="17"/>
    <w:p>
      <w:pPr>
        <w:spacing w:after="0"/>
        <w:ind w:left="0"/>
        <w:jc w:val="both"/>
      </w:pPr>
      <w:r>
        <w:rPr>
          <w:rFonts w:ascii="Times New Roman"/>
          <w:b w:val="false"/>
          <w:i w:val="false"/>
          <w:color w:val="000000"/>
          <w:sz w:val="28"/>
        </w:rPr>
        <w:t>
      4. Жуалы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17"/>
    <w:bookmarkStart w:name="z34" w:id="18"/>
    <w:p>
      <w:pPr>
        <w:spacing w:after="0"/>
        <w:ind w:left="0"/>
        <w:jc w:val="both"/>
      </w:pPr>
      <w:r>
        <w:rPr>
          <w:rFonts w:ascii="Times New Roman"/>
          <w:b w:val="false"/>
          <w:i w:val="false"/>
          <w:color w:val="000000"/>
          <w:sz w:val="28"/>
        </w:rPr>
        <w:t>
      Тұрғын үй көмегі өтініш берген тоқсанның алдындағы тоқсанда қызметтерді жеткізушілер ұсынған шоттар бойынша көрсетіледі.</w:t>
      </w:r>
    </w:p>
    <w:bookmarkEnd w:id="18"/>
    <w:bookmarkStart w:name="z35" w:id="19"/>
    <w:p>
      <w:pPr>
        <w:spacing w:after="0"/>
        <w:ind w:left="0"/>
        <w:jc w:val="both"/>
      </w:pPr>
      <w:r>
        <w:rPr>
          <w:rFonts w:ascii="Times New Roman"/>
          <w:b w:val="false"/>
          <w:i w:val="false"/>
          <w:color w:val="000000"/>
          <w:sz w:val="28"/>
        </w:rPr>
        <w:t>
      5.Тұрғын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19"/>
    <w:bookmarkStart w:name="z36" w:id="20"/>
    <w:p>
      <w:pPr>
        <w:spacing w:after="0"/>
        <w:ind w:left="0"/>
        <w:jc w:val="both"/>
      </w:pPr>
      <w:r>
        <w:rPr>
          <w:rFonts w:ascii="Times New Roman"/>
          <w:b w:val="false"/>
          <w:i w:val="false"/>
          <w:color w:val="000000"/>
          <w:sz w:val="28"/>
        </w:rPr>
        <w:t>
      Отбасының (азаматтардың) шектi ұйғарынды шығындардың үлесi отбасының (азаматтардың) жиынтық табысының 10 пайызы мөлшерiнде белгiленедi.</w:t>
      </w:r>
    </w:p>
    <w:bookmarkEnd w:id="20"/>
    <w:bookmarkStart w:name="z37" w:id="21"/>
    <w:p>
      <w:pPr>
        <w:spacing w:after="0"/>
        <w:ind w:left="0"/>
        <w:jc w:val="both"/>
      </w:pPr>
      <w:r>
        <w:rPr>
          <w:rFonts w:ascii="Times New Roman"/>
          <w:b w:val="false"/>
          <w:i w:val="false"/>
          <w:color w:val="000000"/>
          <w:sz w:val="28"/>
        </w:rPr>
        <w:t xml:space="preserve">
      6. Тұрғын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анықталады.</w:t>
      </w:r>
    </w:p>
    <w:bookmarkEnd w:id="21"/>
    <w:bookmarkStart w:name="z38" w:id="22"/>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тұтынуына,тұрғын үй-жайды пайдаланғаны үшін жалға алу төлемақысын төлеу жалпы негіздерде жүргізіледі.</w:t>
      </w:r>
    </w:p>
    <w:bookmarkEnd w:id="22"/>
    <w:bookmarkStart w:name="z39" w:id="23"/>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3"/>
    <w:bookmarkStart w:name="z40" w:id="24"/>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4"/>
    <w:bookmarkStart w:name="z41" w:id="25"/>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5"/>
    <w:bookmarkStart w:name="z8" w:id="26"/>
    <w:p>
      <w:pPr>
        <w:spacing w:after="0"/>
        <w:ind w:left="0"/>
        <w:jc w:val="left"/>
      </w:pPr>
      <w:r>
        <w:rPr>
          <w:rFonts w:ascii="Times New Roman"/>
          <w:b/>
          <w:i w:val="false"/>
          <w:color w:val="000000"/>
        </w:rPr>
        <w:t xml:space="preserve"> 2. Тұрғын үй көмегiн көрсетудiң тәртiбi мен мөлшерi</w:t>
      </w:r>
    </w:p>
    <w:bookmarkEnd w:id="26"/>
    <w:bookmarkStart w:name="z42" w:id="27"/>
    <w:p>
      <w:pPr>
        <w:spacing w:after="0"/>
        <w:ind w:left="0"/>
        <w:jc w:val="both"/>
      </w:pPr>
      <w:r>
        <w:rPr>
          <w:rFonts w:ascii="Times New Roman"/>
          <w:b w:val="false"/>
          <w:i w:val="false"/>
          <w:color w:val="000000"/>
          <w:sz w:val="28"/>
        </w:rPr>
        <w:t xml:space="preserve">
      9.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p>
    <w:bookmarkEnd w:id="27"/>
    <w:bookmarkStart w:name="z43" w:id="28"/>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28"/>
    <w:bookmarkStart w:name="z44" w:id="29"/>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9"/>
    <w:bookmarkStart w:name="z45" w:id="30"/>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30"/>
    <w:bookmarkStart w:name="z46" w:id="31"/>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31"/>
    <w:bookmarkStart w:name="z47" w:id="32"/>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2"/>
    <w:bookmarkStart w:name="z48" w:id="33"/>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3"/>
    <w:bookmarkStart w:name="z49" w:id="34"/>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4"/>
    <w:bookmarkStart w:name="z50" w:id="35"/>
    <w:p>
      <w:pPr>
        <w:spacing w:after="0"/>
        <w:ind w:left="0"/>
        <w:jc w:val="both"/>
      </w:pPr>
      <w:r>
        <w:rPr>
          <w:rFonts w:ascii="Times New Roman"/>
          <w:b w:val="false"/>
          <w:i w:val="false"/>
          <w:color w:val="000000"/>
          <w:sz w:val="28"/>
        </w:rPr>
        <w:t>
      екi және одан да көп адамнан тұратын отбасының әрбір мүшесiне - 18 шаршы метр, бiрақ нақты алып жатқан алаңынан артық емес;</w:t>
      </w:r>
    </w:p>
    <w:bookmarkEnd w:id="35"/>
    <w:bookmarkStart w:name="z51" w:id="36"/>
    <w:p>
      <w:pPr>
        <w:spacing w:after="0"/>
        <w:ind w:left="0"/>
        <w:jc w:val="both"/>
      </w:pPr>
      <w:r>
        <w:rPr>
          <w:rFonts w:ascii="Times New Roman"/>
          <w:b w:val="false"/>
          <w:i w:val="false"/>
          <w:color w:val="000000"/>
          <w:sz w:val="28"/>
        </w:rPr>
        <w:t>
      2) электр қуатын тұтыну нормасы (айына) отбасының әрбiр мүшесiне - 80 киловатт;</w:t>
      </w:r>
    </w:p>
    <w:bookmarkEnd w:id="36"/>
    <w:bookmarkStart w:name="z52" w:id="37"/>
    <w:p>
      <w:pPr>
        <w:spacing w:after="0"/>
        <w:ind w:left="0"/>
        <w:jc w:val="both"/>
      </w:pPr>
      <w:r>
        <w:rPr>
          <w:rFonts w:ascii="Times New Roman"/>
          <w:b w:val="false"/>
          <w:i w:val="false"/>
          <w:color w:val="000000"/>
          <w:sz w:val="28"/>
        </w:rPr>
        <w:t>
      3) газ шығындарының нормалары (айына):</w:t>
      </w:r>
    </w:p>
    <w:bookmarkEnd w:id="37"/>
    <w:bookmarkStart w:name="z53" w:id="38"/>
    <w:p>
      <w:pPr>
        <w:spacing w:after="0"/>
        <w:ind w:left="0"/>
        <w:jc w:val="both"/>
      </w:pPr>
      <w:r>
        <w:rPr>
          <w:rFonts w:ascii="Times New Roman"/>
          <w:b w:val="false"/>
          <w:i w:val="false"/>
          <w:color w:val="000000"/>
          <w:sz w:val="28"/>
        </w:rPr>
        <w:t>
      газ жылыту пешінің (1 шаршы метрге) - 7,88 текше метр;</w:t>
      </w:r>
    </w:p>
    <w:bookmarkEnd w:id="38"/>
    <w:bookmarkStart w:name="z54" w:id="39"/>
    <w:p>
      <w:pPr>
        <w:spacing w:after="0"/>
        <w:ind w:left="0"/>
        <w:jc w:val="both"/>
      </w:pPr>
      <w:r>
        <w:rPr>
          <w:rFonts w:ascii="Times New Roman"/>
          <w:b w:val="false"/>
          <w:i w:val="false"/>
          <w:color w:val="000000"/>
          <w:sz w:val="28"/>
        </w:rPr>
        <w:t>
      газбен ас дайындау (отбасының әрбір мүшесіне) - 22 текше метр;</w:t>
      </w:r>
    </w:p>
    <w:bookmarkEnd w:id="39"/>
    <w:bookmarkStart w:name="z55" w:id="40"/>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0"/>
    <w:bookmarkStart w:name="z9" w:id="41"/>
    <w:p>
      <w:pPr>
        <w:spacing w:after="0"/>
        <w:ind w:left="0"/>
        <w:jc w:val="left"/>
      </w:pPr>
      <w:r>
        <w:rPr>
          <w:rFonts w:ascii="Times New Roman"/>
          <w:b/>
          <w:i w:val="false"/>
          <w:color w:val="000000"/>
        </w:rPr>
        <w:t xml:space="preserve"> 3. Тұрғын үй көмегiн төлеу тәртiбi</w:t>
      </w:r>
    </w:p>
    <w:bookmarkEnd w:id="41"/>
    <w:bookmarkStart w:name="z56" w:id="42"/>
    <w:p>
      <w:pPr>
        <w:spacing w:after="0"/>
        <w:ind w:left="0"/>
        <w:jc w:val="both"/>
      </w:pPr>
      <w:r>
        <w:rPr>
          <w:rFonts w:ascii="Times New Roman"/>
          <w:b w:val="false"/>
          <w:i w:val="false"/>
          <w:color w:val="000000"/>
          <w:sz w:val="28"/>
        </w:rPr>
        <w:t>
      14. Тұрғын үйдi (тұрғын ғимаратты)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2"/>
    <w:bookmarkStart w:name="z10" w:id="43"/>
    <w:p>
      <w:pPr>
        <w:spacing w:after="0"/>
        <w:ind w:left="0"/>
        <w:jc w:val="left"/>
      </w:pPr>
      <w:r>
        <w:rPr>
          <w:rFonts w:ascii="Times New Roman"/>
          <w:b/>
          <w:i w:val="false"/>
          <w:color w:val="000000"/>
        </w:rPr>
        <w:t xml:space="preserve"> 4. Қорытынды ережелер</w:t>
      </w:r>
    </w:p>
    <w:bookmarkEnd w:id="43"/>
    <w:bookmarkStart w:name="z57" w:id="44"/>
    <w:p>
      <w:pPr>
        <w:spacing w:after="0"/>
        <w:ind w:left="0"/>
        <w:jc w:val="both"/>
      </w:pPr>
      <w:r>
        <w:rPr>
          <w:rFonts w:ascii="Times New Roman"/>
          <w:b w:val="false"/>
          <w:i w:val="false"/>
          <w:color w:val="000000"/>
          <w:sz w:val="28"/>
        </w:rPr>
        <w:t xml:space="preserve">
      15.Осы Қағидалармен реттелмеген қатынастар Қазақстан Республикасының қолданыстағы заңнамасына сәйкес реттеледі.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