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dd1f" w14:textId="f67d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w:t>
      </w:r>
    </w:p>
    <w:p>
      <w:pPr>
        <w:spacing w:after="0"/>
        <w:ind w:left="0"/>
        <w:jc w:val="both"/>
      </w:pPr>
      <w:r>
        <w:rPr>
          <w:rFonts w:ascii="Times New Roman"/>
          <w:b w:val="false"/>
          <w:i w:val="false"/>
          <w:color w:val="000000"/>
          <w:sz w:val="28"/>
        </w:rPr>
        <w:t>Жамбыл облысы әкімдігінің 2014 жылғы 29 желтоқсандағы № 378 қаулысы. Жамбыл облысы Әділет департаментінде 2015 жылғы 4 ақпанда № 2494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8"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6"/>
    <w:bookmarkStart w:name="z10"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№378 қаулысына қосымша</w:t>
            </w:r>
          </w:p>
        </w:tc>
      </w:tr>
    </w:tbl>
    <w:bookmarkStart w:name="z13" w:id="8"/>
    <w:p>
      <w:pPr>
        <w:spacing w:after="0"/>
        <w:ind w:left="0"/>
        <w:jc w:val="left"/>
      </w:pPr>
      <w:r>
        <w:rPr>
          <w:rFonts w:ascii="Times New Roman"/>
          <w:b/>
          <w:i w:val="false"/>
          <w:color w:val="000000"/>
        </w:rPr>
        <w:t xml:space="preserve"> 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w:t>
      </w:r>
    </w:p>
    <w:bookmarkEnd w:id="8"/>
    <w:p>
      <w:pPr>
        <w:spacing w:after="0"/>
        <w:ind w:left="0"/>
        <w:jc w:val="both"/>
      </w:pPr>
      <w:r>
        <w:rPr>
          <w:rFonts w:ascii="Times New Roman"/>
          <w:b w:val="false"/>
          <w:i w:val="false"/>
          <w:color w:val="ff0000"/>
          <w:sz w:val="28"/>
        </w:rPr>
        <w:t xml:space="preserve">
      Ескерту. Қосымша 4-тармақпен толықтырылды - Жамбыл облысы әкімдігінің 11.05.2023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9"/>
    <w:p>
      <w:pPr>
        <w:spacing w:after="0"/>
        <w:ind w:left="0"/>
        <w:jc w:val="both"/>
      </w:pPr>
      <w:r>
        <w:rPr>
          <w:rFonts w:ascii="Times New Roman"/>
          <w:b w:val="false"/>
          <w:i w:val="false"/>
          <w:color w:val="000000"/>
          <w:sz w:val="28"/>
        </w:rPr>
        <w:t>
      1. Жамбыл облысында есептеу аспаптары жоқ тұтынушылар үшін газбен жабдықтау, бойынша коммуналдық қызметтерді тұтыну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 (газ плитасы және орталықтандырылған ыстық сумен жабдықтау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2</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болмаған жағдайда (газбен су қыздырғыш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болмаған жағдайда ыстық су дайындау (газбен су қыздырғыш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4</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жылыту (жылыту маусымында)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жылыту алаңына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bl>
    <w:bookmarkStart w:name="z20" w:id="15"/>
    <w:p>
      <w:pPr>
        <w:spacing w:after="0"/>
        <w:ind w:left="0"/>
        <w:jc w:val="left"/>
      </w:pPr>
      <w:r>
        <w:rPr>
          <w:rFonts w:ascii="Times New Roman"/>
          <w:b/>
          <w:i w:val="false"/>
          <w:color w:val="000000"/>
        </w:rPr>
        <w:t xml:space="preserve"> 2. Жамбыл облысында есептеу аспаптары жоқ тұтынушылар үшін электрмен жабдықтау бойынша коммуналдық қызметтерді тұтыну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w:t>
            </w:r>
          </w:p>
          <w:bookmarkEnd w:id="1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w:t>
            </w:r>
          </w:p>
          <w:bookmarkEnd w:id="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2</w:t>
            </w:r>
          </w:p>
          <w:bookmarkEnd w:id="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3</w:t>
            </w:r>
          </w:p>
          <w:bookmarkEnd w:id="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4</w:t>
            </w:r>
          </w:p>
          <w:bookmarkEnd w:id="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5</w:t>
            </w:r>
          </w:p>
          <w:bookmarkEnd w:id="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6</w:t>
            </w:r>
          </w:p>
          <w:bookmarkEnd w:id="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7</w:t>
            </w:r>
          </w:p>
          <w:bookmarkEnd w:id="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8</w:t>
            </w:r>
          </w:p>
          <w:bookmarkEnd w:id="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9</w:t>
            </w:r>
          </w:p>
          <w:bookmarkEnd w:id="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10</w:t>
            </w:r>
          </w:p>
          <w:bookmarkEnd w:id="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11</w:t>
            </w:r>
          </w:p>
          <w:bookmarkEnd w:id="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bl>
    <w:bookmarkStart w:name="z35" w:id="28"/>
    <w:p>
      <w:pPr>
        <w:spacing w:after="0"/>
        <w:ind w:left="0"/>
        <w:jc w:val="left"/>
      </w:pPr>
      <w:r>
        <w:rPr>
          <w:rFonts w:ascii="Times New Roman"/>
          <w:b/>
          <w:i w:val="false"/>
          <w:color w:val="000000"/>
        </w:rPr>
        <w:t xml:space="preserve"> 3. Жамбыл облысында есептеу аспаптары жоқ тұтынушылар үшін сумен жабдықтау, су бұру бойынша коммуналдық қызметтерді тұтыну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Есептеу аспаптары жоқ тұрғындардың шаруашылық ауыз су қажеттілігі үшін суық судың және шайынды судың шығыс нормалары</w:t>
            </w:r>
          </w:p>
          <w:bookmarkEnd w:id="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xml:space="preserve">
№ </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тәулік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колонкалардан су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су құбырымен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2.1.</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моншасымен (ваннасымен)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2.2.</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моншасымен (ваннасымен) канализациясымен:</w:t>
            </w:r>
          </w:p>
          <w:p>
            <w:pPr>
              <w:spacing w:after="20"/>
              <w:ind w:left="20"/>
              <w:jc w:val="both"/>
            </w:pPr>
            <w:r>
              <w:rPr>
                <w:rFonts w:ascii="Times New Roman"/>
                <w:b w:val="false"/>
                <w:i w:val="false"/>
                <w:color w:val="000000"/>
                <w:sz w:val="20"/>
              </w:rPr>
              <w:t>
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2.3.</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моншасымен (ваннасымен) канализациясымен, газ қыздырғышы бар моншасымен:</w:t>
            </w:r>
          </w:p>
          <w:p>
            <w:pPr>
              <w:spacing w:after="20"/>
              <w:ind w:left="20"/>
              <w:jc w:val="both"/>
            </w:pPr>
            <w:r>
              <w:rPr>
                <w:rFonts w:ascii="Times New Roman"/>
                <w:b w:val="false"/>
                <w:i w:val="false"/>
                <w:color w:val="000000"/>
                <w:sz w:val="20"/>
              </w:rPr>
              <w:t>
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2.4.</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моншасыз (ваннасыз), канализациясымен: 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2.5.</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моншасымен (ваннасымен) канализациясымен, унитазсыз 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2.6.</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сумен жабдықталған, су құбыры канализациясымен, жуғышы, қол жуғышы, ұзындығы 1500-1700 мм ваннасы және душы бар: </w:t>
            </w:r>
          </w:p>
          <w:p>
            <w:pPr>
              <w:spacing w:after="20"/>
              <w:ind w:left="20"/>
              <w:jc w:val="both"/>
            </w:pPr>
            <w:r>
              <w:rPr>
                <w:rFonts w:ascii="Times New Roman"/>
                <w:b w:val="false"/>
                <w:i w:val="false"/>
                <w:color w:val="000000"/>
                <w:sz w:val="20"/>
              </w:rPr>
              <w:t>
су 400х0,7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2.7.</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судың жоқ болу маусымында, суқұбыры канализациясымен, жуғышы, қол жуғышы, ұзындығы 1500-1700мм ваннасы және душы бар: су 400х0,7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2.8.</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су құбыры канализациясымен, жуғышы, қол жуғышы, ұзындығы 1500 мм кем жартылай ваннасымен: су 275х0,7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2.9.</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судың жоқ болу маусымында, су құбыры канализациясымен, жуғышы, қол жуғышы, ұзындығы 1500 мм-ден кем жартылай отырып жуыну ваннасы бар ваннасы: </w:t>
            </w:r>
          </w:p>
          <w:p>
            <w:pPr>
              <w:spacing w:after="20"/>
              <w:ind w:left="20"/>
              <w:jc w:val="both"/>
            </w:pPr>
            <w:r>
              <w:rPr>
                <w:rFonts w:ascii="Times New Roman"/>
                <w:b w:val="false"/>
                <w:i w:val="false"/>
                <w:color w:val="000000"/>
                <w:sz w:val="20"/>
              </w:rPr>
              <w:t>
су 275х0,7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2.10.</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су құбыры канализациясымен, жуғышы, қол жуғышы, ваннасыз душы бар, ваннасыз: су 230х0,7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2.11.</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судың жоқ болу маусымында, су құбыры канализациясымен, жуғышы, қол жуғышы, ваннасыз душы бар: </w:t>
            </w:r>
          </w:p>
          <w:p>
            <w:pPr>
              <w:spacing w:after="20"/>
              <w:ind w:left="20"/>
              <w:jc w:val="both"/>
            </w:pPr>
            <w:r>
              <w:rPr>
                <w:rFonts w:ascii="Times New Roman"/>
                <w:b w:val="false"/>
                <w:i w:val="false"/>
                <w:color w:val="000000"/>
                <w:sz w:val="20"/>
              </w:rPr>
              <w:t>
су 230х0,7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2.12.</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су құбыры канализациясымен, жуғышы, қол жуғышы, душпен жабдықталған, үйдің биіктігі 12 қабаттан биік болса және аса жабдықталған орталықтандырылған ыстық суы бар, әр қабатта ванна және дәретханасы бар 2 және 3 қабатты жеке үйлер: су 600х0,7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2.13.</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судың жоқ болу маусымында, су құбыры канализациясымен, жуғышы, қол жуғышы, душпен жабдықталған орталықтандырылған ыстық суы жоқ кезде әр қабатта ванна және туалет бар 2-3 қабатты жеке үйлер су 600х0,7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3.</w:t>
            </w:r>
          </w:p>
          <w:bookmarkEnd w:id="4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Жатақхана су құбырымен, </w:t>
            </w:r>
            <w:r>
              <w:rPr>
                <w:rFonts w:ascii="Times New Roman"/>
                <w:b w:val="false"/>
                <w:i w:val="false"/>
                <w:color w:val="000000"/>
                <w:sz w:val="20"/>
              </w:rPr>
              <w:t>канализациясы бар:</w:t>
            </w:r>
          </w:p>
          <w:bookmarkEnd w:id="47"/>
          <w:p>
            <w:pPr>
              <w:spacing w:after="20"/>
              <w:ind w:left="20"/>
              <w:jc w:val="both"/>
            </w:pPr>
            <w:r>
              <w:rPr>
                <w:rFonts w:ascii="Times New Roman"/>
                <w:b w:val="false"/>
                <w:i w:val="false"/>
                <w:color w:val="000000"/>
                <w:sz w:val="20"/>
              </w:rPr>
              <w:t>
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3.1.</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су құбырымен, </w:t>
            </w:r>
          </w:p>
          <w:p>
            <w:pPr>
              <w:spacing w:after="20"/>
              <w:ind w:left="20"/>
              <w:jc w:val="both"/>
            </w:pPr>
            <w:r>
              <w:rPr>
                <w:rFonts w:ascii="Times New Roman"/>
                <w:b w:val="false"/>
                <w:i w:val="false"/>
                <w:color w:val="000000"/>
                <w:sz w:val="20"/>
              </w:rPr>
              <w:t>канализациясы және душы бар:</w:t>
            </w:r>
          </w:p>
          <w:p>
            <w:pPr>
              <w:spacing w:after="20"/>
              <w:ind w:left="20"/>
              <w:jc w:val="both"/>
            </w:pPr>
            <w:r>
              <w:rPr>
                <w:rFonts w:ascii="Times New Roman"/>
                <w:b w:val="false"/>
                <w:i w:val="false"/>
                <w:color w:val="000000"/>
                <w:sz w:val="20"/>
              </w:rPr>
              <w:t>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4.</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маусымдағы бассейн (5 ай), жеке үйде 6м 3х8 рет, (су ауысымы)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5ай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сумен толтыру 12 %=0,72м3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5.</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суару </w:t>
            </w:r>
          </w:p>
          <w:p>
            <w:pPr>
              <w:spacing w:after="20"/>
              <w:ind w:left="20"/>
              <w:jc w:val="both"/>
            </w:pPr>
            <w:r>
              <w:rPr>
                <w:rFonts w:ascii="Times New Roman"/>
                <w:b w:val="false"/>
                <w:i w:val="false"/>
                <w:color w:val="000000"/>
                <w:sz w:val="20"/>
              </w:rPr>
              <w:t>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сотық м3 /5ай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6.</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автомашинаны жуу 8 рет</w:t>
            </w:r>
          </w:p>
          <w:p>
            <w:pPr>
              <w:spacing w:after="20"/>
              <w:ind w:left="20"/>
              <w:jc w:val="both"/>
            </w:pPr>
            <w:r>
              <w:rPr>
                <w:rFonts w:ascii="Times New Roman"/>
                <w:b w:val="false"/>
                <w:i w:val="false"/>
                <w:color w:val="000000"/>
                <w:sz w:val="20"/>
              </w:rPr>
              <w:t>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м3/5ай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7.</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8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мотоцикл м3/5ай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8.</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9.</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10.</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11.</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қаздар, су тышқандар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12.</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Тәулікте құбырдың қимасы бойынша </w:t>
            </w:r>
          </w:p>
          <w:p>
            <w:pPr>
              <w:spacing w:after="20"/>
              <w:ind w:left="20"/>
              <w:jc w:val="both"/>
            </w:pPr>
            <w:r>
              <w:rPr>
                <w:rFonts w:ascii="Times New Roman"/>
                <w:b w:val="false"/>
                <w:i w:val="false"/>
                <w:color w:val="000000"/>
                <w:sz w:val="20"/>
              </w:rPr>
              <w:t>
Диаметр-15мм жылд-2,0м/сек</w:t>
            </w:r>
          </w:p>
          <w:p>
            <w:pPr>
              <w:spacing w:after="20"/>
              <w:ind w:left="20"/>
              <w:jc w:val="both"/>
            </w:pPr>
            <w:r>
              <w:rPr>
                <w:rFonts w:ascii="Times New Roman"/>
                <w:b w:val="false"/>
                <w:i w:val="false"/>
                <w:color w:val="000000"/>
                <w:sz w:val="20"/>
              </w:rPr>
              <w:t>
Диаметр-15мм жылд-1,0м/сек</w:t>
            </w:r>
          </w:p>
          <w:p>
            <w:pPr>
              <w:spacing w:after="20"/>
              <w:ind w:left="20"/>
              <w:jc w:val="both"/>
            </w:pPr>
            <w:r>
              <w:rPr>
                <w:rFonts w:ascii="Times New Roman"/>
                <w:b w:val="false"/>
                <w:i w:val="false"/>
                <w:color w:val="000000"/>
                <w:sz w:val="20"/>
              </w:rPr>
              <w:t>
Диаметр-20мм жылд-2,0м/сек</w:t>
            </w:r>
          </w:p>
          <w:p>
            <w:pPr>
              <w:spacing w:after="20"/>
              <w:ind w:left="20"/>
              <w:jc w:val="both"/>
            </w:pPr>
            <w:r>
              <w:rPr>
                <w:rFonts w:ascii="Times New Roman"/>
                <w:b w:val="false"/>
                <w:i w:val="false"/>
                <w:color w:val="000000"/>
                <w:sz w:val="20"/>
              </w:rPr>
              <w:t>
Диаметр-20мм жылд-1,0м/сек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Заңды тұлғалар және басқа да құрылымдар үшін суық су мен шайынды суларының шығыс нормалары</w:t>
            </w:r>
          </w:p>
          <w:bookmarkEnd w:id="5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xml:space="preserve">
№ </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Норма, тәулік литр</w:t>
            </w:r>
          </w:p>
          <w:bookmarkEnd w:id="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1</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пансионаттар, мотельдер, су құбырымен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душтар мен ванналар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номердегі душтар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бойынша1орын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номердегі ванналар, номердің жалпы санынан 25 дейін</w:t>
            </w:r>
          </w:p>
          <w:p>
            <w:pPr>
              <w:spacing w:after="20"/>
              <w:ind w:left="20"/>
              <w:jc w:val="both"/>
            </w:pPr>
            <w:r>
              <w:rPr>
                <w:rFonts w:ascii="Times New Roman"/>
                <w:b w:val="false"/>
                <w:i w:val="false"/>
                <w:color w:val="000000"/>
                <w:sz w:val="20"/>
              </w:rPr>
              <w:t>
75 дейін</w:t>
            </w:r>
          </w:p>
          <w:p>
            <w:pPr>
              <w:spacing w:after="20"/>
              <w:ind w:left="20"/>
              <w:jc w:val="both"/>
            </w:pPr>
            <w:r>
              <w:rPr>
                <w:rFonts w:ascii="Times New Roman"/>
                <w:b w:val="false"/>
                <w:i w:val="false"/>
                <w:color w:val="000000"/>
                <w:sz w:val="20"/>
              </w:rPr>
              <w:t>
100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2</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шипажайлар, профилакторийлер, демалыс үйлер:</w:t>
            </w:r>
          </w:p>
          <w:p>
            <w:pPr>
              <w:spacing w:after="20"/>
              <w:ind w:left="20"/>
              <w:jc w:val="both"/>
            </w:pPr>
            <w:r>
              <w:rPr>
                <w:rFonts w:ascii="Times New Roman"/>
                <w:b w:val="false"/>
                <w:i w:val="false"/>
                <w:color w:val="000000"/>
                <w:sz w:val="20"/>
              </w:rPr>
              <w:t>
ортақ ванналар және душтар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жақындатылған санитарлық тораптар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балшықпен емдейтін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шипажайлардағы, демалыс үйлердегі барлық тұрғын жайлардағы ванналар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3</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Поликлиникалар және амбулаториялар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балшықпен емдейтін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кафедра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кабинетіндегі қол жуғыштын бір шүмегі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орта персонал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жұмыс істеуші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персонал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4</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p>
            <w:pPr>
              <w:spacing w:after="20"/>
              <w:ind w:left="20"/>
              <w:jc w:val="both"/>
            </w:pPr>
            <w:r>
              <w:rPr>
                <w:rFonts w:ascii="Times New Roman"/>
                <w:b w:val="false"/>
                <w:i w:val="false"/>
                <w:color w:val="000000"/>
                <w:sz w:val="20"/>
              </w:rPr>
              <w:t>
Сауда залы және көмекші 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жұмыс істеуші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дәрмек жасау зертханалар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шүмек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ыдыс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шүмек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5</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бөбек жайлар, комбинаттар су құбырымен, балалар күндіз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канализациясымен, душымен,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тәулік бойы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тәрбиелеуші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бағушы және санитарлар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6</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лагерьлері, оның ішінде тәулікпен жұмыс істеушілер, асхана, кір жуу және еден жууды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7</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оқушы және 1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және канализациясымен, Ұзартылған күні кезінде ауысымда су құбырымен және канализациясымен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8</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залы жанындағы душтар, жартылай фабрикаттарымен жұмыс істейтін кәсіби техникалық училищелер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9</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интернаттар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10</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 гимнастикалық залы жанындағы душтар, дайын өнімдерді сататын буфеттер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1оқушы және 1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11</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арнайы орта оқу орындардың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12</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институттары және зертханалар: Химиялық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бағыт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бағыт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13</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Су құбырымен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және канализациямен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14</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Жайлардағы едендерді жинастыру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15</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ғимараттардағы қызмет көрсетуші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6"/>
          <w:p>
            <w:pPr>
              <w:spacing w:after="20"/>
              <w:ind w:left="20"/>
              <w:jc w:val="both"/>
            </w:pPr>
            <w:r>
              <w:rPr>
                <w:rFonts w:ascii="Times New Roman"/>
                <w:b w:val="false"/>
                <w:i w:val="false"/>
                <w:color w:val="000000"/>
                <w:sz w:val="20"/>
              </w:rPr>
              <w:t>
16</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тұрмыстық жайдағы душтар топ болып душпен пайдалану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1душ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17</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1м3 84кДж аса жылу шығатын цехтарда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18</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цехтер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19</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 түскі залда пайдаланлатын, асты дайындау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сатылатын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шығарушы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құралдардағы немесе асхана, кафе, кондитерлік дүкендердің су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тарату нүктесі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ортақ қолдануына арналған шүмектер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тарату нүктесі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0"/>
          <w:p>
            <w:pPr>
              <w:spacing w:after="20"/>
              <w:ind w:left="20"/>
              <w:jc w:val="both"/>
            </w:pPr>
            <w:r>
              <w:rPr>
                <w:rFonts w:ascii="Times New Roman"/>
                <w:b w:val="false"/>
                <w:i w:val="false"/>
                <w:color w:val="000000"/>
                <w:sz w:val="20"/>
              </w:rPr>
              <w:t>
20</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p>
            <w:pPr>
              <w:spacing w:after="20"/>
              <w:ind w:left="20"/>
              <w:jc w:val="both"/>
            </w:pPr>
            <w:r>
              <w:rPr>
                <w:rFonts w:ascii="Times New Roman"/>
                <w:b w:val="false"/>
                <w:i w:val="false"/>
                <w:color w:val="000000"/>
                <w:sz w:val="20"/>
              </w:rPr>
              <w:t>
Сауда сатық су құбырымен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сатық су құбырымен және канализациясымен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тауарлық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істеуші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сөре әйнектерін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істеуші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1"/>
          <w:p>
            <w:pPr>
              <w:spacing w:after="20"/>
              <w:ind w:left="20"/>
              <w:jc w:val="both"/>
            </w:pPr>
            <w:r>
              <w:rPr>
                <w:rFonts w:ascii="Times New Roman"/>
                <w:b w:val="false"/>
                <w:i w:val="false"/>
                <w:color w:val="000000"/>
                <w:sz w:val="20"/>
              </w:rPr>
              <w:t>
21</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2"/>
          <w:p>
            <w:pPr>
              <w:spacing w:after="20"/>
              <w:ind w:left="20"/>
              <w:jc w:val="both"/>
            </w:pPr>
            <w:r>
              <w:rPr>
                <w:rFonts w:ascii="Times New Roman"/>
                <w:b w:val="false"/>
                <w:i w:val="false"/>
                <w:color w:val="000000"/>
                <w:sz w:val="20"/>
              </w:rPr>
              <w:t>
22</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3"/>
          <w:p>
            <w:pPr>
              <w:spacing w:after="20"/>
              <w:ind w:left="20"/>
              <w:jc w:val="both"/>
            </w:pPr>
            <w:r>
              <w:rPr>
                <w:rFonts w:ascii="Times New Roman"/>
                <w:b w:val="false"/>
                <w:i w:val="false"/>
                <w:color w:val="000000"/>
                <w:sz w:val="20"/>
              </w:rPr>
              <w:t>
23</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4"/>
          <w:p>
            <w:pPr>
              <w:spacing w:after="20"/>
              <w:ind w:left="20"/>
              <w:jc w:val="both"/>
            </w:pPr>
            <w:r>
              <w:rPr>
                <w:rFonts w:ascii="Times New Roman"/>
                <w:b w:val="false"/>
                <w:i w:val="false"/>
                <w:color w:val="000000"/>
                <w:sz w:val="20"/>
              </w:rPr>
              <w:t>
24</w:t>
            </w:r>
          </w:p>
          <w:bookmarkEnd w:id="8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Көрермендер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5"/>
          <w:p>
            <w:pPr>
              <w:spacing w:after="20"/>
              <w:ind w:left="20"/>
              <w:jc w:val="both"/>
            </w:pPr>
            <w:r>
              <w:rPr>
                <w:rFonts w:ascii="Times New Roman"/>
                <w:b w:val="false"/>
                <w:i w:val="false"/>
                <w:color w:val="000000"/>
                <w:sz w:val="20"/>
              </w:rPr>
              <w:t>
25</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және спортзалдар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шынықтырушылар үшін (душ қабылдауды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26</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w:t>
            </w:r>
          </w:p>
          <w:p>
            <w:pPr>
              <w:spacing w:after="20"/>
              <w:ind w:left="20"/>
              <w:jc w:val="both"/>
            </w:pPr>
            <w:r>
              <w:rPr>
                <w:rFonts w:ascii="Times New Roman"/>
                <w:b w:val="false"/>
                <w:i w:val="false"/>
                <w:color w:val="000000"/>
                <w:sz w:val="20"/>
              </w:rPr>
              <w:t>Бассейнді толтырып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сыйымдылығы,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үшін, (душ қабылдауды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7"/>
          <w:p>
            <w:pPr>
              <w:spacing w:after="20"/>
              <w:ind w:left="20"/>
              <w:jc w:val="both"/>
            </w:pPr>
            <w:r>
              <w:rPr>
                <w:rFonts w:ascii="Times New Roman"/>
                <w:b w:val="false"/>
                <w:i w:val="false"/>
                <w:color w:val="000000"/>
                <w:sz w:val="20"/>
              </w:rPr>
              <w:t>
27</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w:t>
            </w:r>
          </w:p>
          <w:p>
            <w:pPr>
              <w:spacing w:after="20"/>
              <w:ind w:left="20"/>
              <w:jc w:val="both"/>
            </w:pPr>
            <w:r>
              <w:rPr>
                <w:rFonts w:ascii="Times New Roman"/>
                <w:b w:val="false"/>
                <w:i w:val="false"/>
                <w:color w:val="000000"/>
                <w:sz w:val="20"/>
              </w:rPr>
              <w:t>
Душсыз орындықтарда отырып, монша шылапшынмен сабындағышта жуыну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душта жуыну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сауықтандыру процедуралардағы қабылдап, душпен шайыну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душтардың сабындағыш</w:t>
            </w:r>
          </w:p>
          <w:p>
            <w:pPr>
              <w:spacing w:after="20"/>
              <w:ind w:left="20"/>
              <w:jc w:val="both"/>
            </w:pPr>
            <w:r>
              <w:rPr>
                <w:rFonts w:ascii="Times New Roman"/>
                <w:b w:val="false"/>
                <w:i w:val="false"/>
                <w:color w:val="000000"/>
                <w:sz w:val="20"/>
              </w:rPr>
              <w:t>душтарды және бу бөлмесін жинастыру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мотористің қол жуғышы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8"/>
          <w:p>
            <w:pPr>
              <w:spacing w:after="20"/>
              <w:ind w:left="20"/>
              <w:jc w:val="both"/>
            </w:pPr>
            <w:r>
              <w:rPr>
                <w:rFonts w:ascii="Times New Roman"/>
                <w:b w:val="false"/>
                <w:i w:val="false"/>
                <w:color w:val="000000"/>
                <w:sz w:val="20"/>
              </w:rPr>
              <w:t>
28</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су шығысы шөп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(шөпсіз)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спорт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алаңдар зауыт өтпелердің жабындарын жетілдіру егілген ағаштар, көгал алаңдар гүлзарлар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метрқұбырдың қимасымен жылдамдығы сек/1м3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жайларда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стеллаждық және көктемдегі жер жайларда барлық түрлердегі жылытылған жерге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маңындағы учаскелерде отырғызу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мерзімде ішкі кварталдық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9"/>
          <w:p>
            <w:pPr>
              <w:spacing w:after="20"/>
              <w:ind w:left="20"/>
              <w:jc w:val="both"/>
            </w:pPr>
            <w:r>
              <w:rPr>
                <w:rFonts w:ascii="Times New Roman"/>
                <w:b w:val="false"/>
                <w:i w:val="false"/>
                <w:color w:val="000000"/>
                <w:sz w:val="20"/>
              </w:rPr>
              <w:t>
29</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емдейтін орындар</w:t>
            </w:r>
          </w:p>
          <w:p>
            <w:pPr>
              <w:spacing w:after="20"/>
              <w:ind w:left="20"/>
              <w:jc w:val="both"/>
            </w:pPr>
            <w:r>
              <w:rPr>
                <w:rFonts w:ascii="Times New Roman"/>
                <w:b w:val="false"/>
                <w:i w:val="false"/>
                <w:color w:val="000000"/>
                <w:sz w:val="20"/>
              </w:rPr>
              <w:t>Ірі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тәулік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30</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p>
            <w:pPr>
              <w:spacing w:after="20"/>
              <w:ind w:left="20"/>
              <w:jc w:val="both"/>
            </w:pPr>
            <w:r>
              <w:rPr>
                <w:rFonts w:ascii="Times New Roman"/>
                <w:b w:val="false"/>
                <w:i w:val="false"/>
                <w:color w:val="000000"/>
                <w:sz w:val="20"/>
              </w:rPr>
              <w:t>
Жеңіл автокөліктер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троллейбустар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мотоцикл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иелігіндегі жеңіл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1автокөлік тәулікте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гаражда жуғыш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иелігіндегі мотоциклдер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1 мото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1"/>
          <w:p>
            <w:pPr>
              <w:spacing w:after="20"/>
              <w:ind w:left="20"/>
              <w:jc w:val="both"/>
            </w:pPr>
            <w:r>
              <w:rPr>
                <w:rFonts w:ascii="Times New Roman"/>
                <w:b w:val="false"/>
                <w:i w:val="false"/>
                <w:color w:val="000000"/>
                <w:sz w:val="20"/>
              </w:rPr>
              <w:t>
31</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Процедураға немесе аспапқа шығыс:</w:t>
            </w:r>
          </w:p>
          <w:p>
            <w:pPr>
              <w:spacing w:after="20"/>
              <w:ind w:left="20"/>
              <w:jc w:val="both"/>
            </w:pPr>
            <w:r>
              <w:rPr>
                <w:rFonts w:ascii="Times New Roman"/>
                <w:b w:val="false"/>
                <w:i w:val="false"/>
                <w:color w:val="000000"/>
                <w:sz w:val="20"/>
              </w:rPr>
              <w:t>
Темір жол, автобекет, әуежай қоғамдық дәретханалар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клозет тәулікте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саябақтардағы және тағы жерлердегі писсуарларды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1писсуар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қолжуғыш шүмек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кран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фонтаны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фонтан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2"/>
          <w:p>
            <w:pPr>
              <w:spacing w:after="20"/>
              <w:ind w:left="20"/>
              <w:jc w:val="both"/>
            </w:pPr>
            <w:r>
              <w:rPr>
                <w:rFonts w:ascii="Times New Roman"/>
                <w:b w:val="false"/>
                <w:i w:val="false"/>
                <w:color w:val="000000"/>
                <w:sz w:val="20"/>
              </w:rPr>
              <w:t>
32</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кран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3"/>
          <w:p>
            <w:pPr>
              <w:spacing w:after="20"/>
              <w:ind w:left="20"/>
              <w:jc w:val="both"/>
            </w:pPr>
            <w:r>
              <w:rPr>
                <w:rFonts w:ascii="Times New Roman"/>
                <w:b w:val="false"/>
                <w:i w:val="false"/>
                <w:color w:val="000000"/>
                <w:sz w:val="20"/>
              </w:rPr>
              <w:t>
33</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бекіту үшін траншеяларды суару:</w:t>
            </w:r>
          </w:p>
          <w:p>
            <w:pPr>
              <w:spacing w:after="20"/>
              <w:ind w:left="20"/>
              <w:jc w:val="both"/>
            </w:pPr>
            <w:r>
              <w:rPr>
                <w:rFonts w:ascii="Times New Roman"/>
                <w:b w:val="false"/>
                <w:i w:val="false"/>
                <w:color w:val="000000"/>
                <w:sz w:val="20"/>
              </w:rPr>
              <w:t>
Канализация құбырын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траншея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салу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4"/>
          <w:p>
            <w:pPr>
              <w:spacing w:after="20"/>
              <w:ind w:left="20"/>
              <w:jc w:val="both"/>
            </w:pPr>
            <w:r>
              <w:rPr>
                <w:rFonts w:ascii="Times New Roman"/>
                <w:b w:val="false"/>
                <w:i w:val="false"/>
                <w:color w:val="000000"/>
                <w:sz w:val="20"/>
              </w:rPr>
              <w:t>
34</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жетілдірілген төселген жолдарды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5"/>
          <w:p>
            <w:pPr>
              <w:spacing w:after="20"/>
              <w:ind w:left="20"/>
              <w:jc w:val="both"/>
            </w:pPr>
            <w:r>
              <w:rPr>
                <w:rFonts w:ascii="Times New Roman"/>
                <w:b w:val="false"/>
                <w:i w:val="false"/>
                <w:color w:val="000000"/>
                <w:sz w:val="20"/>
              </w:rPr>
              <w:t>
35</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жылыту үшін су шығысы:</w:t>
            </w:r>
          </w:p>
          <w:p>
            <w:pPr>
              <w:spacing w:after="20"/>
              <w:ind w:left="20"/>
              <w:jc w:val="both"/>
            </w:pPr>
            <w:r>
              <w:rPr>
                <w:rFonts w:ascii="Times New Roman"/>
                <w:b w:val="false"/>
                <w:i w:val="false"/>
                <w:color w:val="000000"/>
                <w:sz w:val="20"/>
              </w:rPr>
              <w:t xml:space="preserve">
Тұрғын және қоғамдық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алаңнан 100 м2 тәулікте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толтырып тұру, пайдалануға беру алдында жылыту жүйесін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алаңның 100 м2 үшін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6"/>
          <w:p>
            <w:pPr>
              <w:spacing w:after="20"/>
              <w:ind w:left="20"/>
              <w:jc w:val="both"/>
            </w:pPr>
            <w:r>
              <w:rPr>
                <w:rFonts w:ascii="Times New Roman"/>
                <w:b w:val="false"/>
                <w:i w:val="false"/>
                <w:color w:val="000000"/>
                <w:sz w:val="20"/>
              </w:rPr>
              <w:t>
36</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7"/>
          <w:p>
            <w:pPr>
              <w:spacing w:after="20"/>
              <w:ind w:left="20"/>
              <w:jc w:val="both"/>
            </w:pPr>
            <w:r>
              <w:rPr>
                <w:rFonts w:ascii="Times New Roman"/>
                <w:b w:val="false"/>
                <w:i w:val="false"/>
                <w:color w:val="000000"/>
                <w:sz w:val="20"/>
              </w:rPr>
              <w:t>
37</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алаңдарының, бақтардың, саябақтар, дүңгіршектердің және сусындар сататын газавтоматтарының уақытша су пайдалануында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Трубаның кесіндісіне 1 м3/ сек жылдамдығында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8"/>
          <w:p>
            <w:pPr>
              <w:spacing w:after="20"/>
              <w:ind w:left="20"/>
              <w:jc w:val="both"/>
            </w:pPr>
            <w:r>
              <w:rPr>
                <w:rFonts w:ascii="Times New Roman"/>
                <w:b w:val="false"/>
                <w:i w:val="false"/>
                <w:color w:val="000000"/>
                <w:sz w:val="20"/>
              </w:rPr>
              <w:t>
38</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1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95" w:id="99"/>
    <w:p>
      <w:pPr>
        <w:spacing w:after="0"/>
        <w:ind w:left="0"/>
        <w:jc w:val="both"/>
      </w:pPr>
      <w:r>
        <w:rPr>
          <w:rFonts w:ascii="Times New Roman"/>
          <w:b w:val="false"/>
          <w:i w:val="false"/>
          <w:color w:val="000000"/>
          <w:sz w:val="28"/>
        </w:rPr>
        <w:t>
      4. Жамбыл облысында есептеу аспаптары жоқ тұтынушылар үшін жылумен жабдықтау бойынша коммуналдық қызметтерді тұтыну нормалары: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елді мекен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энергиясының тұтыну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есептеу аспаптары жоқ тұтынушылар үшін жылумен жабдықтау бойынша коммуналдық қызметтерді тұтыну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маусымында көппәтерлі тұрғын үйлерді жылытуға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Гкал/м2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