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b8c2" w14:textId="adbb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28 тамыздағы № 243 қаулысы. Жамбыл облысының Әділет департаментінде 2014 жылғы 3 қазанда № 2334 болып тіркелді. Күші жойылды - Жамбыл облысы әкімдігінің 2015 жылғы 15 мамырдағы №103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әкімдігінің 15.05.2015 </w:t>
      </w:r>
      <w:r>
        <w:rPr>
          <w:rFonts w:ascii="Times New Roman"/>
          <w:b w:val="false"/>
          <w:i w:val="false"/>
          <w:color w:val="ff0000"/>
          <w:sz w:val="28"/>
        </w:rPr>
        <w:t>№103</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мәдениет, мұрағаттар және құжаттама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"Мұрағаттық анықтамалар беру" мемлекеттік көрсетілетін қызмет регламентін бекіту туралы" Жамбыл облысы әкімдігінің 2014 жылғы 3 сәуірдегі </w:t>
      </w:r>
      <w:r>
        <w:rPr>
          <w:rFonts w:ascii="Times New Roman"/>
          <w:b w:val="false"/>
          <w:i w:val="false"/>
          <w:color w:val="000000"/>
          <w:sz w:val="28"/>
        </w:rPr>
        <w:t>№ 110</w:t>
      </w:r>
      <w:r>
        <w:rPr>
          <w:rFonts w:ascii="Times New Roman"/>
          <w:b w:val="false"/>
          <w:i w:val="false"/>
          <w:color w:val="000000"/>
          <w:sz w:val="28"/>
        </w:rPr>
        <w:t xml:space="preserve"> қаулысының (Нормативтiк құқықтық актiлердiң мемлекеттiк тiркеу тiзiлiмiне № 2219 болып тiркелген, 2014 жылдың 3 маусымында "Ақ жол" № 84-85 (17911-42) және "Знамя труда" № 57 (17931) газеттерiнде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243 қаулысымен бекітілген</w:t>
            </w:r>
          </w:p>
        </w:tc>
      </w:tr>
    </w:tbl>
    <w:bookmarkStart w:name="z46" w:id="0"/>
    <w:p>
      <w:pPr>
        <w:spacing w:after="0"/>
        <w:ind w:left="0"/>
        <w:jc w:val="left"/>
      </w:pPr>
      <w:r>
        <w:rPr>
          <w:rFonts w:ascii="Times New Roman"/>
          <w:b/>
          <w:i w:val="false"/>
          <w:color w:val="000000"/>
        </w:rPr>
        <w:t xml:space="preserve"> </w:t>
      </w:r>
      <w:r>
        <w:rPr>
          <w:rFonts w:ascii="Times New Roman"/>
          <w:b/>
          <w:i w:val="false"/>
          <w:color w:val="000000"/>
        </w:rPr>
        <w:t>"Мұрағаттық анықтамалар беру" мемлекеттік көрсетілетін қызмет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"Мұрағаттық анықтамалар беру" мемлекеттік көрсетілетін қызметін (бұдан әрі - мемлекеттік көрсетілетін қызмет) Қазақстан Республикасы Үкіметінің 2014 жылғы 5 наурыздағы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"Мұрағаттық анықтамалар беру" мемлекеттік көрсетілетін қызмет стандартына (бұдан әрі - стандарт) сәйкес, "Жамбыл облысы әкімдігінің мәдениет, мұрағаттар және құжаттама басқармасы" коммуналдық мемлекеттік мекемесі, облыстың, қаланың, аудандардың мемлекеттік мұрағаттары және олардың филиалдары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мемлекеттiк қызметті көрсетудің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3) www.e.gov.kz "электрондық үкiмет"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берушіде, халыққа қызмет көрсету орталығында – мұрағаттық анықтамаларды беру (бұдан әрі - анықтама);</w:t>
      </w:r>
      <w:r>
        <w:br/>
      </w:r>
      <w:r>
        <w:rPr>
          <w:rFonts w:ascii="Times New Roman"/>
          <w:b w:val="false"/>
          <w:i w:val="false"/>
          <w:color w:val="000000"/>
          <w:sz w:val="28"/>
        </w:rPr>
        <w:t>
      </w:t>
      </w:r>
      <w:r>
        <w:rPr>
          <w:rFonts w:ascii="Times New Roman"/>
          <w:b w:val="false"/>
          <w:i w:val="false"/>
          <w:color w:val="000000"/>
          <w:sz w:val="28"/>
        </w:rPr>
        <w:t>2) порталда –анықтаманың дайын екені туралы хабарлама.</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рәсімін (іс-әрекетін) бастаудың негізі көрсетілетін қызметті алушымен (не сенiмхат бойынша оның өкiлiмен) жүгінген кезде стандарттың 9 тармағында көрсетілген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көрсетуді жүргізу құрамына кіретін әрбір рәсімнің (іс-әрекеттің)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қызметкерімен 15 минуттың ішінде мемлекеттік қызмет көрсету үшін ұсынылған құжаттарды қабылдау, тіркеу және оны көрсетілетін қызметті берушінің басшысына жіберу;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басшысымен екі сағаттың ішінде мемлекеттік қызмет көрсету үшін көрсетілетін қызметті алушымен ұсынылған құжаттарды қарау және жауапты орындаушыға жіберу;</w:t>
      </w:r>
      <w:r>
        <w:br/>
      </w:r>
      <w:r>
        <w:rPr>
          <w:rFonts w:ascii="Times New Roman"/>
          <w:b w:val="false"/>
          <w:i w:val="false"/>
          <w:color w:val="000000"/>
          <w:sz w:val="28"/>
        </w:rPr>
        <w:t>
      </w:t>
      </w:r>
      <w:r>
        <w:rPr>
          <w:rFonts w:ascii="Times New Roman"/>
          <w:b w:val="false"/>
          <w:i w:val="false"/>
          <w:color w:val="000000"/>
          <w:sz w:val="28"/>
        </w:rPr>
        <w:t>3) көрсетілетін қызметті алушымен ұсынылған құжаттарды алған күннен бастап жеті жұмыс күнінен көп емес уақытта анықтаманы жауапты орындаушымен дайындау;</w:t>
      </w:r>
      <w:r>
        <w:br/>
      </w:r>
      <w:r>
        <w:rPr>
          <w:rFonts w:ascii="Times New Roman"/>
          <w:b w:val="false"/>
          <w:i w:val="false"/>
          <w:color w:val="000000"/>
          <w:sz w:val="28"/>
        </w:rPr>
        <w:t>
      </w:t>
      </w:r>
      <w:r>
        <w:rPr>
          <w:rFonts w:ascii="Times New Roman"/>
          <w:b w:val="false"/>
          <w:i w:val="false"/>
          <w:color w:val="000000"/>
          <w:sz w:val="28"/>
        </w:rPr>
        <w:t>4) анықтаманы көрсетілетін қызметті берушінің кеңсесіне/халыққа қызмет көрсету орталығына/порталға анықтаманың дайын екені туралы хабарлама жолдау.</w:t>
      </w:r>
      <w:r>
        <w:br/>
      </w:r>
      <w:r>
        <w:rPr>
          <w:rFonts w:ascii="Times New Roman"/>
          <w:b w:val="false"/>
          <w:i w:val="false"/>
          <w:color w:val="000000"/>
          <w:sz w:val="28"/>
        </w:rPr>
        <w:t>
      </w:t>
      </w:r>
      <w:r>
        <w:rPr>
          <w:rFonts w:ascii="Times New Roman"/>
          <w:b w:val="false"/>
          <w:i w:val="false"/>
          <w:color w:val="000000"/>
          <w:sz w:val="28"/>
        </w:rPr>
        <w:t>6. Мемлекеттік қызмет көрсету бойынша рәсімнің (іс-әрекеттің) нәтижесі келесі рәсімді орындауды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1) мемлекеттік қызмет көрсету үшін көрсетілетін қызметті алушымен ұсынылған қажетті құжаттарды көрсетілетін қызметті берушінің кеңсесінде қабылдау, тіркеу және оны басшыға жіберу;</w:t>
      </w:r>
      <w:r>
        <w:br/>
      </w:r>
      <w:r>
        <w:rPr>
          <w:rFonts w:ascii="Times New Roman"/>
          <w:b w:val="false"/>
          <w:i w:val="false"/>
          <w:color w:val="000000"/>
          <w:sz w:val="28"/>
        </w:rPr>
        <w:t>
      </w:t>
      </w:r>
      <w:r>
        <w:rPr>
          <w:rFonts w:ascii="Times New Roman"/>
          <w:b w:val="false"/>
          <w:i w:val="false"/>
          <w:color w:val="000000"/>
          <w:sz w:val="28"/>
        </w:rPr>
        <w:t>2) жауапты орындаушының қарауы үшін көрсетілетін қызметті берушінің басшысының бұрыштамасы;</w:t>
      </w:r>
      <w:r>
        <w:br/>
      </w:r>
      <w:r>
        <w:rPr>
          <w:rFonts w:ascii="Times New Roman"/>
          <w:b w:val="false"/>
          <w:i w:val="false"/>
          <w:color w:val="000000"/>
          <w:sz w:val="28"/>
        </w:rPr>
        <w:t>
      </w:t>
      </w:r>
      <w:r>
        <w:rPr>
          <w:rFonts w:ascii="Times New Roman"/>
          <w:b w:val="false"/>
          <w:i w:val="false"/>
          <w:color w:val="000000"/>
          <w:sz w:val="28"/>
        </w:rPr>
        <w:t>3) анықтаманы жауапты орындаушымен рәсімдеу және оны көрсетілетін қызметті берушінің басшысына қол қоюға беру;</w:t>
      </w:r>
      <w:r>
        <w:br/>
      </w:r>
      <w:r>
        <w:rPr>
          <w:rFonts w:ascii="Times New Roman"/>
          <w:b w:val="false"/>
          <w:i w:val="false"/>
          <w:color w:val="000000"/>
          <w:sz w:val="28"/>
        </w:rPr>
        <w:t>
      </w:t>
      </w:r>
      <w:r>
        <w:rPr>
          <w:rFonts w:ascii="Times New Roman"/>
          <w:b w:val="false"/>
          <w:i w:val="false"/>
          <w:color w:val="000000"/>
          <w:sz w:val="28"/>
        </w:rPr>
        <w:t>4) анықтаманы көрсетілетін қызметті берушінің кеңсесіне/халыққа қызмет көрсету орталығына/порталға анықтаманың дайын екені туралы хабарлама жолдау.</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алушымен ұсынылған құжаттарды 15 минуттың ішінде тіркеу және оны көрсетілетін қызметті берушінің басшысына жолдау;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басшысымен құжаттарды екі сағаттың ішінде қарау және жауапты орындаушыға жолдау;</w:t>
      </w:r>
      <w:r>
        <w:br/>
      </w:r>
      <w:r>
        <w:rPr>
          <w:rFonts w:ascii="Times New Roman"/>
          <w:b w:val="false"/>
          <w:i w:val="false"/>
          <w:color w:val="000000"/>
          <w:sz w:val="28"/>
        </w:rPr>
        <w:t>
      </w:t>
      </w:r>
      <w:r>
        <w:rPr>
          <w:rFonts w:ascii="Times New Roman"/>
          <w:b w:val="false"/>
          <w:i w:val="false"/>
          <w:color w:val="000000"/>
          <w:sz w:val="28"/>
        </w:rPr>
        <w:t>3) көрсетілетін қызметті алушымен ұсынылған құжаттарды алған күннен бастап жеті жұмыс күнінен көп емес уақытта анықтаманы дайындау;</w:t>
      </w:r>
      <w:r>
        <w:br/>
      </w:r>
      <w:r>
        <w:rPr>
          <w:rFonts w:ascii="Times New Roman"/>
          <w:b w:val="false"/>
          <w:i w:val="false"/>
          <w:color w:val="000000"/>
          <w:sz w:val="28"/>
        </w:rPr>
        <w:t>
      </w:t>
      </w:r>
      <w:r>
        <w:rPr>
          <w:rFonts w:ascii="Times New Roman"/>
          <w:b w:val="false"/>
          <w:i w:val="false"/>
          <w:color w:val="000000"/>
          <w:sz w:val="28"/>
        </w:rPr>
        <w:t>4) анықтаманы көрсетілетін қызметті берушінің кеңсесіне/халыққа қызмет көрсету орталығына/порталға анықтаманың дайын екені туралы хабарлама жолдау.</w:t>
      </w:r>
      <w:r>
        <w:br/>
      </w:r>
      <w:r>
        <w:rPr>
          <w:rFonts w:ascii="Times New Roman"/>
          <w:b w:val="false"/>
          <w:i w:val="false"/>
          <w:color w:val="000000"/>
          <w:sz w:val="28"/>
        </w:rPr>
        <w:t>
      </w:t>
      </w:r>
      <w:r>
        <w:rPr>
          <w:rFonts w:ascii="Times New Roman"/>
          <w:b w:val="false"/>
          <w:i w:val="false"/>
          <w:color w:val="000000"/>
          <w:sz w:val="28"/>
        </w:rPr>
        <w:t xml:space="preserve">Рәсімдердің (әрекеттердің) реттілігін сипаттау осы </w:t>
      </w:r>
      <w:r>
        <w:rPr>
          <w:rFonts w:ascii="Times New Roman"/>
          <w:b w:val="false"/>
          <w:i w:val="false"/>
          <w:color w:val="000000"/>
          <w:sz w:val="28"/>
        </w:rPr>
        <w:t>регламенттің</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Халыққа қызмет көрсету орталығының өзара іс-қимыл тәртібін, сондай-ақ</w:t>
      </w:r>
      <w:r>
        <w:br/>
      </w:r>
      <w:r>
        <w:rPr>
          <w:rFonts w:ascii="Times New Roman"/>
          <w:b/>
          <w:i w:val="false"/>
          <w:color w:val="000000"/>
        </w:rPr>
        <w:t>мемлекеттік қызметті көрсету процесінде ақпараттық</w:t>
      </w:r>
      <w:r>
        <w:br/>
      </w:r>
      <w:r>
        <w:rPr>
          <w:rFonts w:ascii="Times New Roman"/>
          <w:b/>
          <w:i w:val="false"/>
          <w:color w:val="000000"/>
        </w:rPr>
        <w:t>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Халыққа қызмет көрсету орталығына жүгінудің тәртібін сипаттау, көрсетілетін қызметті алушының өтінішін өңдеу ұзақтығы:</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орталығының қызметкері 5 (бес) минут ішінде көрсетілетін қызметті алушы ұсынған өтінімнің дұрыс толтырылуын және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өтініш білдірген күні сол жерде көрсетілетін мемлекеттік қызметті алғанға дейінгі күтудің рұқсат берілген ең ұзақ уақыты 15 (он бес) минут;</w:t>
      </w:r>
      <w:r>
        <w:br/>
      </w:r>
      <w:r>
        <w:rPr>
          <w:rFonts w:ascii="Times New Roman"/>
          <w:b w:val="false"/>
          <w:i w:val="false"/>
          <w:color w:val="000000"/>
          <w:sz w:val="28"/>
        </w:rPr>
        <w:t>
      </w:t>
      </w:r>
      <w:r>
        <w:rPr>
          <w:rFonts w:ascii="Times New Roman"/>
          <w:b w:val="false"/>
          <w:i w:val="false"/>
          <w:color w:val="000000"/>
          <w:sz w:val="28"/>
        </w:rPr>
        <w:t>2) 1 - процесс – қызмет көрсету үшін халыққа қызмет көрсету орталығының қызметкері халыққа қызмет көрсету орталығының ықпалдастырылған ақпараттық жүйесінің автоматтандырылған жұмыс орнына логин мен парольді (авторизациялау процесі) енгізеді;</w:t>
      </w:r>
      <w:r>
        <w:br/>
      </w:r>
      <w:r>
        <w:rPr>
          <w:rFonts w:ascii="Times New Roman"/>
          <w:b w:val="false"/>
          <w:i w:val="false"/>
          <w:color w:val="000000"/>
          <w:sz w:val="28"/>
        </w:rPr>
        <w:t>
      </w:t>
      </w:r>
      <w:r>
        <w:rPr>
          <w:rFonts w:ascii="Times New Roman"/>
          <w:b w:val="false"/>
          <w:i w:val="false"/>
          <w:color w:val="000000"/>
          <w:sz w:val="28"/>
        </w:rPr>
        <w:t>3) 2 - процесс – халыққа қызмет көрсету орталығының қызметкері 5 (бес) минут ішінде қызметті таңдайды, экранға мемлекеттік қызметті көрсету үшін сұраныс нысанын шығарады және халыққа қызмет көрсету орталығының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r>
        <w:br/>
      </w:r>
      <w:r>
        <w:rPr>
          <w:rFonts w:ascii="Times New Roman"/>
          <w:b w:val="false"/>
          <w:i w:val="false"/>
          <w:color w:val="000000"/>
          <w:sz w:val="28"/>
        </w:rPr>
        <w:t>
      </w:t>
      </w:r>
      <w:r>
        <w:rPr>
          <w:rFonts w:ascii="Times New Roman"/>
          <w:b w:val="false"/>
          <w:i w:val="false"/>
          <w:color w:val="000000"/>
          <w:sz w:val="28"/>
        </w:rPr>
        <w:t>4) 3 - процесс – электрондық үкімет шлюзі арқылы жеке тұлғалардың мемлекеттік деректер қорына/заңды тұлғалардың мемлекеттік деректер қорына көрсетілетін қызметті алушының мәліметтері туралы, сонымен бірге Бірыңғай нотариалдық ақпараттық жүйеге - көрсетілетін қызметті алушы өкілінің сенімхат мәліметтері туралы сұранысты 2 (екі) минут ішінде жолдайды;</w:t>
      </w:r>
      <w:r>
        <w:br/>
      </w:r>
      <w:r>
        <w:rPr>
          <w:rFonts w:ascii="Times New Roman"/>
          <w:b w:val="false"/>
          <w:i w:val="false"/>
          <w:color w:val="000000"/>
          <w:sz w:val="28"/>
        </w:rPr>
        <w:t>
      </w:t>
      </w:r>
      <w:r>
        <w:rPr>
          <w:rFonts w:ascii="Times New Roman"/>
          <w:b w:val="false"/>
          <w:i w:val="false"/>
          <w:color w:val="000000"/>
          <w:sz w:val="28"/>
        </w:rPr>
        <w:t>5) 1 - шарт - жеке тұлғалардың мемлекеттік деректер қорында/заңды тұлғалардың мемлекеттік деректер қорында көрсетілетін қызметті алушының мәліметтерінің және Бірыңғай нотариалдық ақпараттық жүйеде сенімхат мәліметтерінің бар болуын 1 (бір) минут ішінде тексереді;</w:t>
      </w:r>
      <w:r>
        <w:br/>
      </w:r>
      <w:r>
        <w:rPr>
          <w:rFonts w:ascii="Times New Roman"/>
          <w:b w:val="false"/>
          <w:i w:val="false"/>
          <w:color w:val="000000"/>
          <w:sz w:val="28"/>
        </w:rPr>
        <w:t>
      </w:t>
      </w:r>
      <w:r>
        <w:rPr>
          <w:rFonts w:ascii="Times New Roman"/>
          <w:b w:val="false"/>
          <w:i w:val="false"/>
          <w:color w:val="000000"/>
          <w:sz w:val="28"/>
        </w:rPr>
        <w:t>6) 4 - процесс – көрсетілетін қызметті алушының жеке тұлғалардың мемлекеттік деректер қорында/заңды тұлғалардың мемлекеттік деректер қорында мәліметтерінің және Бірыңғай нотариалдық ақпараттық жүйеде сенімхат мәліметтерінің болмауына байланысты, мәліметтерді алу мүмкіндігінің болмауы туралы хабарлама 2 (екі) минут ішінде қалыптастырылады;</w:t>
      </w:r>
      <w:r>
        <w:br/>
      </w:r>
      <w:r>
        <w:rPr>
          <w:rFonts w:ascii="Times New Roman"/>
          <w:b w:val="false"/>
          <w:i w:val="false"/>
          <w:color w:val="000000"/>
          <w:sz w:val="28"/>
        </w:rPr>
        <w:t>
      </w:t>
      </w:r>
      <w:r>
        <w:rPr>
          <w:rFonts w:ascii="Times New Roman"/>
          <w:b w:val="false"/>
          <w:i w:val="false"/>
          <w:color w:val="000000"/>
          <w:sz w:val="28"/>
        </w:rPr>
        <w:t>7) 5 - процесс – халыққа қызмет көрсету орталығының қызметкерінің электрондық цифрлық қолтаңбамен куәландырылған (қол қойылған) электрондық құжаттарды (көрсетілетін қызметті алушының сұранысын) электрондық үкімет шлюзі арқылы электрондық үкіметінің аумақтық шлюзі автоматтандырылған жұмыс орнына 2 (екі) минут ішінде жолдайды.</w:t>
      </w:r>
      <w:r>
        <w:br/>
      </w:r>
      <w:r>
        <w:rPr>
          <w:rFonts w:ascii="Times New Roman"/>
          <w:b w:val="false"/>
          <w:i w:val="false"/>
          <w:color w:val="000000"/>
          <w:sz w:val="28"/>
        </w:rPr>
        <w:t>
      </w:t>
      </w:r>
      <w:r>
        <w:rPr>
          <w:rFonts w:ascii="Times New Roman"/>
          <w:b w:val="false"/>
          <w:i w:val="false"/>
          <w:color w:val="000000"/>
          <w:sz w:val="28"/>
        </w:rPr>
        <w:t>10. Мемлекеттік қызмет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1) 6 - процесс - электрондық үкіметінің аумақтық шлюзі автоматтандырылған жұмыс орнында электрондық құжатты тіркеу 2 (екі) минут ішінде;</w:t>
      </w:r>
      <w:r>
        <w:br/>
      </w:r>
      <w:r>
        <w:rPr>
          <w:rFonts w:ascii="Times New Roman"/>
          <w:b w:val="false"/>
          <w:i w:val="false"/>
          <w:color w:val="000000"/>
          <w:sz w:val="28"/>
        </w:rPr>
        <w:t>
      </w:t>
      </w:r>
      <w:r>
        <w:rPr>
          <w:rFonts w:ascii="Times New Roman"/>
          <w:b w:val="false"/>
          <w:i w:val="false"/>
          <w:color w:val="000000"/>
          <w:sz w:val="28"/>
        </w:rPr>
        <w:t>2) 2 - шарт – көрсетілетін қызметті беруші қызмет көрсетуге негіз болатын және стандартта көрсетілген (өтінімі, жеке басын куәландыратын құжат) көрсетілетін қызметті алушының жалғаған құжаттарының сәйкестігін тексеру (өңдеу) 2 (екі) минут ішінде;</w:t>
      </w:r>
      <w:r>
        <w:br/>
      </w:r>
      <w:r>
        <w:rPr>
          <w:rFonts w:ascii="Times New Roman"/>
          <w:b w:val="false"/>
          <w:i w:val="false"/>
          <w:color w:val="000000"/>
          <w:sz w:val="28"/>
        </w:rPr>
        <w:t>
      </w:t>
      </w:r>
      <w:r>
        <w:rPr>
          <w:rFonts w:ascii="Times New Roman"/>
          <w:b w:val="false"/>
          <w:i w:val="false"/>
          <w:color w:val="000000"/>
          <w:sz w:val="28"/>
        </w:rPr>
        <w:t>3) 7 -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(бес) минут ішінде немесе көрсетілетін қызметті алушының халыққа қызмет көрсету орталығының қызметкері арқылы тиісті құжаттарды алғандығы туралы қолхат алуы;</w:t>
      </w:r>
      <w:r>
        <w:br/>
      </w:r>
      <w:r>
        <w:rPr>
          <w:rFonts w:ascii="Times New Roman"/>
          <w:b w:val="false"/>
          <w:i w:val="false"/>
          <w:color w:val="000000"/>
          <w:sz w:val="28"/>
        </w:rPr>
        <w:t>
      </w:t>
      </w:r>
      <w:r>
        <w:rPr>
          <w:rFonts w:ascii="Times New Roman"/>
          <w:b w:val="false"/>
          <w:i w:val="false"/>
          <w:color w:val="000000"/>
          <w:sz w:val="28"/>
        </w:rPr>
        <w:t>4) 8 - процесс - көрсетілетін қызметті алушы халыққа қызмет көрсету орталығының қызметкері арқылы электрондық үкіметінің аумақтық шлюзі автоматтандырылған жұмыс орнында қалыптастырылған қызметтің нәтижесін (сұрау бойынша мұрағаттық анықтама) алады (халыққа қызмет көрсету орталығына құжаттар топтамасын тапсырған сәттен бастап 15 (он бес) күнтізбелік күн ішінде).</w:t>
      </w:r>
      <w:r>
        <w:br/>
      </w:r>
      <w:r>
        <w:rPr>
          <w:rFonts w:ascii="Times New Roman"/>
          <w:b w:val="false"/>
          <w:i w:val="false"/>
          <w:color w:val="000000"/>
          <w:sz w:val="28"/>
        </w:rPr>
        <w:t>
      </w:t>
      </w:r>
      <w:r>
        <w:rPr>
          <w:rFonts w:ascii="Times New Roman"/>
          <w:b w:val="false"/>
          <w:i w:val="false"/>
          <w:color w:val="000000"/>
          <w:sz w:val="28"/>
        </w:rPr>
        <w:t xml:space="preserve">Халыққа қызмет көрсету орталығы арқылы мемлекеттік қызметті көрсету кезінде іске қосылатын ақпараттық жүйелердің өзара функционалдық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11.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 және (немесе) бизнес сәйкестендіру нөмірі, сондай-ақ пароль (порталда тіркелмеген көрсетілетін қызметті алушылар үшін іске асырылады) көмегімен порталда тіркеу жүргізеді;</w:t>
      </w:r>
      <w:r>
        <w:br/>
      </w:r>
      <w:r>
        <w:rPr>
          <w:rFonts w:ascii="Times New Roman"/>
          <w:b w:val="false"/>
          <w:i w:val="false"/>
          <w:color w:val="000000"/>
          <w:sz w:val="28"/>
        </w:rPr>
        <w:t>
      </w:t>
      </w:r>
      <w:r>
        <w:rPr>
          <w:rFonts w:ascii="Times New Roman"/>
          <w:b w:val="false"/>
          <w:i w:val="false"/>
          <w:color w:val="000000"/>
          <w:sz w:val="28"/>
        </w:rPr>
        <w:t>2) 1 - процесс – көрсетілетін қызметті алу үшін көрсетілетін қызметті алушымен порталға жеке сәйкестендіру нөмірін және (немесе) бизнес сәйкестендіру нөмірін және паролін (авторизациялау процесі) енгізу;</w:t>
      </w:r>
      <w:r>
        <w:br/>
      </w:r>
      <w:r>
        <w:rPr>
          <w:rFonts w:ascii="Times New Roman"/>
          <w:b w:val="false"/>
          <w:i w:val="false"/>
          <w:color w:val="000000"/>
          <w:sz w:val="28"/>
        </w:rPr>
        <w:t>
      </w:t>
      </w:r>
      <w:r>
        <w:rPr>
          <w:rFonts w:ascii="Times New Roman"/>
          <w:b w:val="false"/>
          <w:i w:val="false"/>
          <w:color w:val="000000"/>
          <w:sz w:val="28"/>
        </w:rPr>
        <w:t>3) 1 - шарт - жеке сәйкестендіру нөмірі және (немесе) бизнес сәйкестендіру нөмірі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w:t>
      </w:r>
      <w:r>
        <w:rPr>
          <w:rFonts w:ascii="Times New Roman"/>
          <w:b w:val="false"/>
          <w:i w:val="false"/>
          <w:color w:val="000000"/>
          <w:sz w:val="28"/>
        </w:rPr>
        <w:t>4) 2 - 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r>
        <w:br/>
      </w:r>
      <w:r>
        <w:rPr>
          <w:rFonts w:ascii="Times New Roman"/>
          <w:b w:val="false"/>
          <w:i w:val="false"/>
          <w:color w:val="000000"/>
          <w:sz w:val="28"/>
        </w:rPr>
        <w:t>
      </w:t>
      </w:r>
      <w:r>
        <w:rPr>
          <w:rFonts w:ascii="Times New Roman"/>
          <w:b w:val="false"/>
          <w:i w:val="false"/>
          <w:color w:val="000000"/>
          <w:sz w:val="28"/>
        </w:rPr>
        <w:t>5) 3 - процесс – көрсетілетін қызмет алушы осы регламентте көрсетілген көрсетілетін қызметті таңдайды, стандарттың 9 тармағында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электрондық цифрлық қолтаңба тіркеу куәлігін таңдайды;</w:t>
      </w:r>
      <w:r>
        <w:br/>
      </w:r>
      <w:r>
        <w:rPr>
          <w:rFonts w:ascii="Times New Roman"/>
          <w:b w:val="false"/>
          <w:i w:val="false"/>
          <w:color w:val="000000"/>
          <w:sz w:val="28"/>
        </w:rPr>
        <w:t>
      </w:t>
      </w:r>
      <w:r>
        <w:rPr>
          <w:rFonts w:ascii="Times New Roman"/>
          <w:b w:val="false"/>
          <w:i w:val="false"/>
          <w:color w:val="000000"/>
          <w:sz w:val="28"/>
        </w:rPr>
        <w:t>6) 2 - шарт – порталда электрондық цифрлық қолтаңбамен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жеке сәйкестендіру нөмірі және (немесе) бизнес сәйкестендіру нөмірі және электрондық цифрлық қолтаңба тіркеу куәлігінде көрсетілген жеке сәйкестендіру нөмірі және (немесе) бизнес сәйкестендіру нөмірі аралығын) тексеріледі;</w:t>
      </w:r>
      <w:r>
        <w:br/>
      </w:r>
      <w:r>
        <w:rPr>
          <w:rFonts w:ascii="Times New Roman"/>
          <w:b w:val="false"/>
          <w:i w:val="false"/>
          <w:color w:val="000000"/>
          <w:sz w:val="28"/>
        </w:rPr>
        <w:t>
      </w:t>
      </w:r>
      <w:r>
        <w:rPr>
          <w:rFonts w:ascii="Times New Roman"/>
          <w:b w:val="false"/>
          <w:i w:val="false"/>
          <w:color w:val="000000"/>
          <w:sz w:val="28"/>
        </w:rPr>
        <w:t>7) 4 - процесс – көрсетілетін қызметті алушының электрондық цифрлық қолтаңбамен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w:t>
      </w:r>
      <w:r>
        <w:rPr>
          <w:rFonts w:ascii="Times New Roman"/>
          <w:b w:val="false"/>
          <w:i w:val="false"/>
          <w:color w:val="000000"/>
          <w:sz w:val="28"/>
        </w:rPr>
        <w:t>8) 5 - процесс – көрсетілетін қызметті беруші сұранысты өңдеу үшін көрсетілетін қызметті алушының электрондық цифрлық қолтаңбамен куәландырылған (қол қойылған) электрондық құжатты (көрсетілетін қызметті алушының сұранысын) электрондық үкімет шлюзі арқылы электрондық үкіметінің аумақтық шлюзі автоматтандырылған жұмыс орнына жолдайды;</w:t>
      </w:r>
      <w:r>
        <w:br/>
      </w:r>
      <w:r>
        <w:rPr>
          <w:rFonts w:ascii="Times New Roman"/>
          <w:b w:val="false"/>
          <w:i w:val="false"/>
          <w:color w:val="000000"/>
          <w:sz w:val="28"/>
        </w:rPr>
        <w:t>
      </w:t>
      </w:r>
      <w:r>
        <w:rPr>
          <w:rFonts w:ascii="Times New Roman"/>
          <w:b w:val="false"/>
          <w:i w:val="false"/>
          <w:color w:val="000000"/>
          <w:sz w:val="28"/>
        </w:rPr>
        <w:t>9) 3 - шарт - көрсетілетін қызметті беруші қызметті көрсетуге негіз болатын стандарттың 9 тармағында көрсетілген көрсетілетін қызметті алушы жалғаған құжаттарды тексереді;</w:t>
      </w:r>
      <w:r>
        <w:br/>
      </w:r>
      <w:r>
        <w:rPr>
          <w:rFonts w:ascii="Times New Roman"/>
          <w:b w:val="false"/>
          <w:i w:val="false"/>
          <w:color w:val="000000"/>
          <w:sz w:val="28"/>
        </w:rPr>
        <w:t>
      </w:t>
      </w:r>
      <w:r>
        <w:rPr>
          <w:rFonts w:ascii="Times New Roman"/>
          <w:b w:val="false"/>
          <w:i w:val="false"/>
          <w:color w:val="000000"/>
          <w:sz w:val="28"/>
        </w:rPr>
        <w:t>10) 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w:t>
      </w:r>
      <w:r>
        <w:rPr>
          <w:rFonts w:ascii="Times New Roman"/>
          <w:b w:val="false"/>
          <w:i w:val="false"/>
          <w:color w:val="000000"/>
          <w:sz w:val="28"/>
        </w:rPr>
        <w:t>11) 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қолтаңбамен куәландырылған электрондық құжат түрінде порталға өтініш берген кезден бастап 15 (он бес) күнтізбелік күннің ішінде көрсетілетін қызметті алушының "жеке кабинетіне" жолданады.</w:t>
      </w:r>
      <w:r>
        <w:br/>
      </w:r>
      <w:r>
        <w:rPr>
          <w:rFonts w:ascii="Times New Roman"/>
          <w:b w:val="false"/>
          <w:i w:val="false"/>
          <w:color w:val="000000"/>
          <w:sz w:val="28"/>
        </w:rPr>
        <w:t xml:space="preserve">
      1. </w:t>
      </w:r>
      <w:r>
        <w:rPr>
          <w:rFonts w:ascii="Times New Roman"/>
          <w:b w:val="false"/>
          <w:i w:val="false"/>
          <w:color w:val="000000"/>
          <w:sz w:val="28"/>
        </w:rPr>
        <w:t xml:space="preserve">Портал арқылы мемлекеттік қызмет көрсету кезіндегі ақпараттық жүйелердің функционалдық өзара іс-әрекеттері осы </w:t>
      </w:r>
      <w:r>
        <w:rPr>
          <w:rFonts w:ascii="Times New Roman"/>
          <w:b w:val="false"/>
          <w:i w:val="false"/>
          <w:color w:val="000000"/>
          <w:sz w:val="28"/>
        </w:rPr>
        <w:t>регламенттің</w:t>
      </w:r>
      <w:r>
        <w:rPr>
          <w:rFonts w:ascii="Times New Roman"/>
          <w:b w:val="false"/>
          <w:i w:val="false"/>
          <w:color w:val="000000"/>
          <w:sz w:val="28"/>
        </w:rPr>
        <w:t xml:space="preserve"> 3 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реламенттің</w:t>
      </w:r>
      <w:r>
        <w:rPr>
          <w:rFonts w:ascii="Times New Roman"/>
          <w:b w:val="false"/>
          <w:i w:val="false"/>
          <w:color w:val="000000"/>
          <w:sz w:val="28"/>
        </w:rPr>
        <w:t xml:space="preserve"> 4 қосымшасына</w:t>
      </w:r>
      <w:r>
        <w:rPr>
          <w:rFonts w:ascii="Times New Roman"/>
          <w:b w:val="false"/>
          <w:i w:val="false"/>
          <w:color w:val="000000"/>
          <w:sz w:val="28"/>
        </w:rPr>
        <w:t xml:space="preserve"> сәйкес мемлекеттік қызмет көрсетудің бизнес-процестерінің анықтмалығында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Мемлекетттік қызмет көрсетудің бизнес-процестерінің анықтамалығы порталда, көрсетілетін қызметі берушінің интернет-ресурсында орналыстырылады.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 1 қосымша</w:t>
            </w:r>
          </w:p>
        </w:tc>
      </w:tr>
    </w:tbl>
    <w:bookmarkStart w:name="z27" w:id="5"/>
    <w:p>
      <w:pPr>
        <w:spacing w:after="0"/>
        <w:ind w:left="0"/>
        <w:jc w:val="left"/>
      </w:pPr>
      <w:r>
        <w:rPr>
          <w:rFonts w:ascii="Times New Roman"/>
          <w:b/>
          <w:i w:val="false"/>
          <w:color w:val="000000"/>
        </w:rPr>
        <w:t xml:space="preserve"> Әр рәсімнің (іс-қимылдың) ұзақтылығын көрсете отырып, құрылымдық бөлімшелер (қызметкерлер) арасындағы рәсімдердің (іс-қимылдардың) реттілігін сипаттау блок-схемасы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548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регламентіне 2 қосымша</w:t>
            </w:r>
          </w:p>
        </w:tc>
      </w:tr>
    </w:tbl>
    <w:bookmarkStart w:name="z29" w:id="6"/>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қосылатын ақпараттық жүйелердің функционалдық өзара әрекеттерінің графикалық нысандағы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 3 қосымша</w:t>
            </w:r>
          </w:p>
        </w:tc>
      </w:tr>
    </w:tbl>
    <w:bookmarkStart w:name="z31" w:id="7"/>
    <w:p>
      <w:pPr>
        <w:spacing w:after="0"/>
        <w:ind w:left="0"/>
        <w:jc w:val="left"/>
      </w:pPr>
      <w:r>
        <w:rPr>
          <w:rFonts w:ascii="Times New Roman"/>
          <w:b/>
          <w:i w:val="false"/>
          <w:color w:val="000000"/>
        </w:rPr>
        <w:t xml:space="preserve"> Портал арқылы электрондық мемлекеттік қызметті көрсету бойынша функционалдық өзара әрекеттерінің диаграммасы</w:t>
      </w:r>
      <w:r>
        <w:br/>
      </w:r>
      <w:r>
        <w:rPr>
          <w:rFonts w:ascii="Times New Roman"/>
          <w:b/>
          <w:i w:val="false"/>
          <w:color w:val="000000"/>
        </w:rPr>
        <w:t>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регламентіне 4 қосымша</w:t>
            </w:r>
          </w:p>
        </w:tc>
      </w:tr>
    </w:tbl>
    <w:bookmarkStart w:name="z33" w:id="8"/>
    <w:p>
      <w:pPr>
        <w:spacing w:after="0"/>
        <w:ind w:left="0"/>
        <w:jc w:val="left"/>
      </w:pPr>
      <w:r>
        <w:rPr>
          <w:rFonts w:ascii="Times New Roman"/>
          <w:b/>
          <w:i w:val="false"/>
          <w:color w:val="000000"/>
        </w:rPr>
        <w:t xml:space="preserve"> "Мұрағаттық анықтамалар беру" мемлекеттік қызметін көрсетудің бизнес-үдерістерінің анықтамалығы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
    <w:p>
      <w:pPr>
        <w:spacing w:after="0"/>
        <w:ind w:left="0"/>
        <w:jc w:val="left"/>
      </w:pPr>
      <w:r>
        <w:rPr>
          <w:rFonts w:ascii="Times New Roman"/>
          <w:b/>
          <w:i w:val="false"/>
          <w:color w:val="000000"/>
        </w:rPr>
        <w:t xml:space="preserve"> Шартты белгілер:</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0513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513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 мемлекеттік қызметті көрсетудің басталуы немесе аяқталуы;</w:t>
      </w:r>
      <w:r>
        <w:br/>
      </w:r>
      <w:r>
        <w:rPr>
          <w:rFonts w:ascii="Times New Roman"/>
          <w:b w:val="false"/>
          <w:i w:val="false"/>
          <w:color w:val="000000"/>
          <w:sz w:val="28"/>
        </w:rPr>
        <w:t xml:space="preserve">
       </w:t>
      </w:r>
    </w:p>
    <w:p>
      <w:pPr>
        <w:spacing w:after="0"/>
        <w:ind w:left="0"/>
        <w:jc w:val="both"/>
      </w:pPr>
      <w:r>
        <w:drawing>
          <wp:inline distT="0" distB="0" distL="0" distR="0">
            <wp:extent cx="36576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576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 қызметті алушының және (немесе) ҚФБ рәсімінің (іс-әрекетінің);</w:t>
      </w:r>
      <w:r>
        <w:br/>
      </w:r>
      <w:r>
        <w:rPr>
          <w:rFonts w:ascii="Times New Roman"/>
          <w:b w:val="false"/>
          <w:i w:val="false"/>
          <w:color w:val="000000"/>
          <w:sz w:val="28"/>
        </w:rPr>
        <w:t xml:space="preserve">
       </w:t>
      </w:r>
    </w:p>
    <w:p>
      <w:pPr>
        <w:spacing w:after="0"/>
        <w:ind w:left="0"/>
        <w:jc w:val="both"/>
      </w:pPr>
      <w:r>
        <w:drawing>
          <wp:inline distT="0" distB="0" distL="0" distR="0">
            <wp:extent cx="30988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988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 таңдау нұсқасы;</w:t>
      </w:r>
      <w:r>
        <w:br/>
      </w:r>
      <w:r>
        <w:rPr>
          <w:rFonts w:ascii="Times New Roman"/>
          <w:b w:val="false"/>
          <w:i w:val="false"/>
          <w:color w:val="000000"/>
          <w:sz w:val="28"/>
        </w:rPr>
        <w:t xml:space="preserve">
       </w:t>
      </w:r>
    </w:p>
    <w:p>
      <w:pPr>
        <w:spacing w:after="0"/>
        <w:ind w:left="0"/>
        <w:jc w:val="both"/>
      </w:pPr>
      <w:r>
        <w:drawing>
          <wp:inline distT="0" distB="0" distL="0" distR="0">
            <wp:extent cx="3746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46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 келесі рәсімге (іс-әрекетке)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