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040a" w14:textId="58e0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әкімінің аппараты" коммуналдық мемлекеттік мекемесінің Ережесін бекіту туралы" Жамбыл облысы әкімдігінің 2014 жылғы 27 ақпандағы № 20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31 шілдедегі № 201 қаулысы. Жамбыл облысының Әділет департаментінде 2014 жылғы 4 қыркүйектегі № 2308 болып тіркелді. Күші жойылды - Жамбыл облысы әкімдігінің 2018 жылғы 25 қаңтардағы № 3 қаулысымен</w:t>
      </w:r>
    </w:p>
    <w:p>
      <w:pPr>
        <w:spacing w:after="0"/>
        <w:ind w:left="0"/>
        <w:jc w:val="both"/>
      </w:pPr>
      <w:bookmarkStart w:name="z13" w:id="0"/>
      <w:r>
        <w:rPr>
          <w:rFonts w:ascii="Times New Roman"/>
          <w:b w:val="false"/>
          <w:i w:val="false"/>
          <w:color w:val="ff0000"/>
          <w:sz w:val="28"/>
        </w:rPr>
        <w:t xml:space="preserve">
      Ескерту. Күші жойылды - Жамбыл облысы әкімдігінің 25.01.2018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"Жамбыл облысы әкімінің аппараты" коммуналдық мемлекеттік мекемесінің Ережесін бекіту туралы" Жамбыл облысы әкімдігінің 2014 жылғы 27 ақпандағы </w:t>
      </w:r>
      <w:r>
        <w:rPr>
          <w:rFonts w:ascii="Times New Roman"/>
          <w:b w:val="false"/>
          <w:i w:val="false"/>
          <w:color w:val="000000"/>
          <w:sz w:val="28"/>
        </w:rPr>
        <w:t>№ 20</w:t>
      </w:r>
      <w:r>
        <w:rPr>
          <w:rFonts w:ascii="Times New Roman"/>
          <w:b w:val="false"/>
          <w:i w:val="false"/>
          <w:color w:val="000000"/>
          <w:sz w:val="28"/>
        </w:rPr>
        <w:t xml:space="preserve"> қаулысына (Нормативтік құқықтық актілерді мемлекеттік тіркеу тізілімінде № 2147 болып тіркелген, 2014 жылдың 17 сәуірінде № 51-52 (17908-17909) "Ақ-жол" және № 41 (17914) "Знамя труда" газеттерінде жарияланған) келесі толықтырулар енгізілсін:</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"Жамбыл облысы әкімінің аппараты" коммуналдық мемлекеттік мекемесінің </w:t>
      </w:r>
      <w:r>
        <w:rPr>
          <w:rFonts w:ascii="Times New Roman"/>
          <w:b w:val="false"/>
          <w:i w:val="false"/>
          <w:color w:val="000000"/>
          <w:sz w:val="28"/>
        </w:rPr>
        <w:t>Ережесіне</w:t>
      </w:r>
      <w:r>
        <w:rPr>
          <w:rFonts w:ascii="Times New Roman"/>
          <w:b w:val="false"/>
          <w:i w:val="false"/>
          <w:color w:val="000000"/>
          <w:sz w:val="28"/>
        </w:rPr>
        <w:t xml:space="preserve"> келісі толықтырулар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тармақтың</w:t>
      </w:r>
      <w:r>
        <w:rPr>
          <w:rFonts w:ascii="Times New Roman"/>
          <w:b w:val="false"/>
          <w:i w:val="false"/>
          <w:color w:val="000000"/>
          <w:sz w:val="28"/>
        </w:rPr>
        <w:t xml:space="preserve"> 1) тармақшасы мынадай мазмұндағы абзацпен толықтырылсын:</w:t>
      </w:r>
    </w:p>
    <w:bookmarkStart w:name="z15" w:id="4"/>
    <w:p>
      <w:pPr>
        <w:spacing w:after="0"/>
        <w:ind w:left="0"/>
        <w:jc w:val="both"/>
      </w:pPr>
      <w:r>
        <w:rPr>
          <w:rFonts w:ascii="Times New Roman"/>
          <w:b w:val="false"/>
          <w:i w:val="false"/>
          <w:color w:val="000000"/>
          <w:sz w:val="28"/>
        </w:rPr>
        <w:t xml:space="preserve">
      "-заң актілерін, Қазақстан Республикасының Президентi, Yкiметi, Премьер-Министрi, әкiмдік және әкiм актілерін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Қазақстан Республикасының өзге заңдарына сәйкес орындауды ұйымдастыру;";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3) тармақшамен толықтырылсын:</w:t>
      </w:r>
    </w:p>
    <w:bookmarkStart w:name="z16" w:id="5"/>
    <w:p>
      <w:pPr>
        <w:spacing w:after="0"/>
        <w:ind w:left="0"/>
        <w:jc w:val="both"/>
      </w:pPr>
      <w:r>
        <w:rPr>
          <w:rFonts w:ascii="Times New Roman"/>
          <w:b w:val="false"/>
          <w:i w:val="false"/>
          <w:color w:val="000000"/>
          <w:sz w:val="28"/>
        </w:rPr>
        <w:t>
      "3) аймақтағы мемлекеттік этносаясатты іске асыруға жәрдемдесу:</w:t>
      </w:r>
    </w:p>
    <w:bookmarkEnd w:id="5"/>
    <w:bookmarkStart w:name="z17" w:id="6"/>
    <w:p>
      <w:pPr>
        <w:spacing w:after="0"/>
        <w:ind w:left="0"/>
        <w:jc w:val="both"/>
      </w:pPr>
      <w:r>
        <w:rPr>
          <w:rFonts w:ascii="Times New Roman"/>
          <w:b w:val="false"/>
          <w:i w:val="false"/>
          <w:color w:val="000000"/>
          <w:sz w:val="28"/>
        </w:rPr>
        <w:t>
      облыстағы этномәдени бірлестіктердің және басқа қоғамдық ұйымдардың қызметін ұйымдастыру және үйлестіру, этностардың мәдениеті мен тілдерін өркендетуге және дамытуға практикалық көмек көрсету, оларды қоғамдық келісімді нығайту, халықтық дәстүрлер мен кәсіпшілікті насихаттау бойынша белсенді жұмысқа тарту;</w:t>
      </w:r>
    </w:p>
    <w:bookmarkEnd w:id="6"/>
    <w:bookmarkStart w:name="z18" w:id="7"/>
    <w:p>
      <w:pPr>
        <w:spacing w:after="0"/>
        <w:ind w:left="0"/>
        <w:jc w:val="both"/>
      </w:pPr>
      <w:r>
        <w:rPr>
          <w:rFonts w:ascii="Times New Roman"/>
          <w:b w:val="false"/>
          <w:i w:val="false"/>
          <w:color w:val="000000"/>
          <w:sz w:val="28"/>
        </w:rPr>
        <w:t>
      облыс Қазақстан халқы ассамблеясының қызметін ғылыми-сараптамалық қолдауды іске асыру;</w:t>
      </w:r>
    </w:p>
    <w:bookmarkEnd w:id="7"/>
    <w:bookmarkStart w:name="z19" w:id="8"/>
    <w:p>
      <w:pPr>
        <w:spacing w:after="0"/>
        <w:ind w:left="0"/>
        <w:jc w:val="both"/>
      </w:pPr>
      <w:r>
        <w:rPr>
          <w:rFonts w:ascii="Times New Roman"/>
          <w:b w:val="false"/>
          <w:i w:val="false"/>
          <w:color w:val="000000"/>
          <w:sz w:val="28"/>
        </w:rPr>
        <w:t>
      этносаралық және қоғамдық келісім, толеранттылық мәселелері бойынша халыққа ақпараттық-түсіндіру және консультативтік көмек көрсетуді іске асыру;</w:t>
      </w:r>
    </w:p>
    <w:bookmarkEnd w:id="8"/>
    <w:bookmarkStart w:name="z20" w:id="9"/>
    <w:p>
      <w:pPr>
        <w:spacing w:after="0"/>
        <w:ind w:left="0"/>
        <w:jc w:val="both"/>
      </w:pPr>
      <w:r>
        <w:rPr>
          <w:rFonts w:ascii="Times New Roman"/>
          <w:b w:val="false"/>
          <w:i w:val="false"/>
          <w:color w:val="000000"/>
          <w:sz w:val="28"/>
        </w:rPr>
        <w:t>
      Қазақстан халқының бірлігін нығайтуға бағытталған Қазақстан халқы Ассамблеясының бұқаралық іс-шараларын ұйымдастыру және өткізу;</w:t>
      </w:r>
    </w:p>
    <w:bookmarkEnd w:id="9"/>
    <w:bookmarkStart w:name="z21" w:id="10"/>
    <w:p>
      <w:pPr>
        <w:spacing w:after="0"/>
        <w:ind w:left="0"/>
        <w:jc w:val="both"/>
      </w:pPr>
      <w:r>
        <w:rPr>
          <w:rFonts w:ascii="Times New Roman"/>
          <w:b w:val="false"/>
          <w:i w:val="false"/>
          <w:color w:val="000000"/>
          <w:sz w:val="28"/>
        </w:rPr>
        <w:t>
      "Жамбыл облысы әкімінің аппараты" коммуналдық мемлекеттік мекемесінің қарамағындағы мемлекеттік мекемелердің (кәсіпорындардың) тізбесі" мынадай мазмұндағы 3 тармақпен толықтырылсын:</w:t>
      </w:r>
    </w:p>
    <w:bookmarkEnd w:id="10"/>
    <w:bookmarkStart w:name="z22" w:id="11"/>
    <w:p>
      <w:pPr>
        <w:spacing w:after="0"/>
        <w:ind w:left="0"/>
        <w:jc w:val="both"/>
      </w:pPr>
      <w:r>
        <w:rPr>
          <w:rFonts w:ascii="Times New Roman"/>
          <w:b w:val="false"/>
          <w:i w:val="false"/>
          <w:color w:val="000000"/>
          <w:sz w:val="28"/>
        </w:rPr>
        <w:t>
      "3. "Жамбыл облысы әкімі аппаратының Қазақстан халқы ассамблеясының Достық үйі" коммуналдық мемлекеттік мекемесі.".</w:t>
      </w:r>
    </w:p>
    <w:bookmarkEnd w:id="11"/>
    <w:bookmarkStart w:name="z6" w:id="12"/>
    <w:p>
      <w:pPr>
        <w:spacing w:after="0"/>
        <w:ind w:left="0"/>
        <w:jc w:val="both"/>
      </w:pPr>
      <w:r>
        <w:rPr>
          <w:rFonts w:ascii="Times New Roman"/>
          <w:b w:val="false"/>
          <w:i w:val="false"/>
          <w:color w:val="000000"/>
          <w:sz w:val="28"/>
        </w:rPr>
        <w:t>
      2. Облыс әкімі аппаратының персоналды басқару бөлімі заңнамада белгіленген тәртіппен:</w:t>
      </w:r>
    </w:p>
    <w:bookmarkEnd w:id="12"/>
    <w:bookmarkStart w:name="z23" w:id="1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3"/>
    <w:bookmarkStart w:name="z24" w:id="1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14"/>
    <w:bookmarkStart w:name="z25" w:id="1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15"/>
    <w:bookmarkStart w:name="z7" w:id="16"/>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Р.Рахманбердиевке жүктелсін.</w:t>
      </w:r>
    </w:p>
    <w:bookmarkEnd w:id="16"/>
    <w:bookmarkStart w:name="z8" w:id="17"/>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