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23d88" w14:textId="f123d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тағайындау"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2014 жылғы 28 мамырдағы № 166 қаулысы. Жамбыл облысының Әділет департаментінде 2014 жылғы 8 шілдеде № 2264 болып тіркелді. Күші жойылды - Жамбыл облысы әкімдігінің 2015 жылғы 3 маусымдағы № 123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Жамбыл облысы әкімдігінің 03.06.2015 </w:t>
      </w:r>
      <w:r>
        <w:rPr>
          <w:rFonts w:ascii="Times New Roman"/>
          <w:b w:val="false"/>
          <w:i w:val="false"/>
          <w:color w:val="ff0000"/>
          <w:sz w:val="28"/>
        </w:rPr>
        <w:t xml:space="preserve">№ 123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2001 жылғы 23 қаңтардағы Заңына,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Қазақстан Республикасының 2013 жылғы 15 сәуірдегі Заңына, "Тұрғын үй-коммуналдық шаруашылық саласындағы мемлекеттік көрсетілетін қызметтер стандарттарын бекіту туралы" Қазақстан Республикасы Үкіметінің 2014 жылғы 5 наурыздағы </w:t>
      </w:r>
      <w:r>
        <w:rPr>
          <w:rFonts w:ascii="Times New Roman"/>
          <w:b w:val="false"/>
          <w:i w:val="false"/>
          <w:color w:val="000000"/>
          <w:sz w:val="28"/>
        </w:rPr>
        <w:t>№ 185</w:t>
      </w:r>
      <w:r>
        <w:rPr>
          <w:rFonts w:ascii="Times New Roman"/>
          <w:b w:val="false"/>
          <w:i w:val="false"/>
          <w:color w:val="000000"/>
          <w:sz w:val="28"/>
        </w:rPr>
        <w:t xml:space="preserve"> қаулысына сәйкес Жамбыл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"Тұрғын үй көмегін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"Жамбыл облысы әкімдігінің жұмыспен қамтуды үйлестіру және әлеуметтік бағдарламалар басқармасы" коммуналдық мемлекеттік мекемесі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1) осы қаулының әділет органдарында мемлекеттік тіркелуін;</w:t>
      </w:r>
      <w:r>
        <w:br/>
      </w:r>
      <w:r>
        <w:rPr>
          <w:rFonts w:ascii="Times New Roman"/>
          <w:b w:val="false"/>
          <w:i w:val="false"/>
          <w:color w:val="000000"/>
          <w:sz w:val="28"/>
        </w:rPr>
        <w:t>
      </w:t>
      </w:r>
      <w:r>
        <w:rPr>
          <w:rFonts w:ascii="Times New Roman"/>
          <w:b w:val="false"/>
          <w:i w:val="false"/>
          <w:color w:val="000000"/>
          <w:sz w:val="28"/>
        </w:rPr>
        <w:t>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w:t>
      </w:r>
      <w:r>
        <w:rPr>
          <w:rFonts w:ascii="Times New Roman"/>
          <w:b w:val="false"/>
          <w:i w:val="false"/>
          <w:color w:val="000000"/>
          <w:sz w:val="28"/>
        </w:rPr>
        <w:t>3) осы қаулының Жамбыл облысы әкімдігінің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орынбасары Е. Манжуовқа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"28" мамыр</w:t>
            </w:r>
            <w:r>
              <w:br/>
            </w:r>
            <w:r>
              <w:rPr>
                <w:rFonts w:ascii="Times New Roman"/>
                <w:b w:val="false"/>
                <w:i w:val="false"/>
                <w:color w:val="000000"/>
                <w:sz w:val="20"/>
              </w:rPr>
              <w:t>№ 166 қаулысымен бекітілген</w:t>
            </w:r>
          </w:p>
        </w:tc>
      </w:tr>
    </w:tbl>
    <w:bookmarkStart w:name="z7" w:id="0"/>
    <w:p>
      <w:pPr>
        <w:spacing w:after="0"/>
        <w:ind w:left="0"/>
        <w:jc w:val="left"/>
      </w:pPr>
      <w:r>
        <w:rPr>
          <w:rFonts w:ascii="Times New Roman"/>
          <w:b/>
          <w:i w:val="false"/>
          <w:color w:val="000000"/>
        </w:rPr>
        <w:t xml:space="preserve"> "Тұрғын үй көмегiн тағайындау" 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"Тұрғын үй көмегiн тағайындау" мемлекеттік көрсетілетін қызмет (бұдан әрі – мемлекеттік көрсетілетін қызмет) аудандардың, облыстық маңызы бар қалалардың жұмыспен қамту және әлеуметтік бағдарламалар бөлімдерімен (бұдан әрі – уәкілетті орган) көрсетіледі.</w:t>
      </w:r>
      <w:r>
        <w:br/>
      </w:r>
      <w:r>
        <w:rPr>
          <w:rFonts w:ascii="Times New Roman"/>
          <w:b w:val="false"/>
          <w:i w:val="false"/>
          <w:color w:val="000000"/>
          <w:sz w:val="28"/>
        </w:rPr>
        <w:t>
      </w:t>
      </w:r>
      <w:r>
        <w:rPr>
          <w:rFonts w:ascii="Times New Roman"/>
          <w:b w:val="false"/>
          <w:i w:val="false"/>
          <w:color w:val="000000"/>
          <w:sz w:val="28"/>
        </w:rPr>
        <w:t>Сондай-ақ мемлекеттік қызмет баламалы негізде халыққа қызмет көрсету орталықтары (бұдан әрі – халыққа қызмет көрсету орталығы) арқылы көрсетіледі.</w:t>
      </w:r>
      <w:r>
        <w:br/>
      </w:r>
      <w:r>
        <w:rPr>
          <w:rFonts w:ascii="Times New Roman"/>
          <w:b w:val="false"/>
          <w:i w:val="false"/>
          <w:color w:val="000000"/>
          <w:sz w:val="28"/>
        </w:rPr>
        <w:t>
      </w:t>
      </w:r>
      <w:r>
        <w:rPr>
          <w:rFonts w:ascii="Times New Roman"/>
          <w:b w:val="false"/>
          <w:i w:val="false"/>
          <w:color w:val="000000"/>
          <w:sz w:val="28"/>
        </w:rPr>
        <w:t>1) www.egov.kz "Электронды үкімет" порталы арқылы (бұдан әрі – портал).</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қызметті көрсету нәтижелерін беру: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w:t>
      </w:r>
      <w:r>
        <w:br/>
      </w:r>
      <w:r>
        <w:rPr>
          <w:rFonts w:ascii="Times New Roman"/>
          <w:b w:val="false"/>
          <w:i w:val="false"/>
          <w:color w:val="000000"/>
          <w:sz w:val="28"/>
        </w:rPr>
        <w:t>
      </w:t>
      </w:r>
      <w:r>
        <w:rPr>
          <w:rFonts w:ascii="Times New Roman"/>
          <w:b w:val="false"/>
          <w:i w:val="false"/>
          <w:color w:val="000000"/>
          <w:sz w:val="28"/>
        </w:rPr>
        <w:t>2)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халыққа қызмет көрсету орталығы);</w:t>
      </w:r>
      <w:r>
        <w:br/>
      </w:r>
      <w:r>
        <w:rPr>
          <w:rFonts w:ascii="Times New Roman"/>
          <w:b w:val="false"/>
          <w:i w:val="false"/>
          <w:color w:val="000000"/>
          <w:sz w:val="28"/>
        </w:rPr>
        <w:t>
      </w:t>
      </w:r>
      <w:r>
        <w:rPr>
          <w:rFonts w:ascii="Times New Roman"/>
          <w:b w:val="false"/>
          <w:i w:val="false"/>
          <w:color w:val="000000"/>
          <w:sz w:val="28"/>
        </w:rPr>
        <w:t>2. Көрсетілетін мемлекеттік қызмет нысаны: электронды (ішінара автоматтандырылған) және (немесе) қағаз түрінде. Мемлекеттік қызмет жеке тұлғаларға: аталған жерде тұрақты тұратын аз қамтамасыз етілген отбасыларға (азаматтарға) (бұдан әрі – мемлекеттік қызмет алушы) тұрғын үй көмегін алуға құқығы бар.</w:t>
      </w:r>
      <w:r>
        <w:br/>
      </w:r>
      <w:r>
        <w:rPr>
          <w:rFonts w:ascii="Times New Roman"/>
          <w:b w:val="false"/>
          <w:i w:val="false"/>
          <w:color w:val="000000"/>
          <w:sz w:val="28"/>
        </w:rPr>
        <w:t>
      </w:t>
      </w:r>
      <w:r>
        <w:rPr>
          <w:rFonts w:ascii="Times New Roman"/>
          <w:b w:val="false"/>
          <w:i w:val="false"/>
          <w:color w:val="000000"/>
          <w:sz w:val="28"/>
        </w:rPr>
        <w:t>3. Көрсетілетін мемлекеттік қызметтің нәтижесі тұрғын үй көмегін тағайындау туралы қағаз жеткізгіштегі хабарлама (бұдан әрі – хабарлама) не мемлекеттік қызмет көрсетуден бас тарту туралы қағаз жеткізгіштегі дәлелді жауап болып табылады.</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2. Мемлекеттік қызметті көрсету процесінде көрсетілетін қызмет берушінің құрылымдық бөлімшелерінің (қызметкерлерінің) іс-қимыл тәртібін сипаттау.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Қазақстан Республикасы Үкіметінің 2014 жылғы 11 наурыздағы </w:t>
      </w:r>
      <w:r>
        <w:rPr>
          <w:rFonts w:ascii="Times New Roman"/>
          <w:b w:val="false"/>
          <w:i w:val="false"/>
          <w:color w:val="000000"/>
          <w:sz w:val="28"/>
        </w:rPr>
        <w:t>№ 217</w:t>
      </w:r>
      <w:r>
        <w:rPr>
          <w:rFonts w:ascii="Times New Roman"/>
          <w:b w:val="false"/>
          <w:i w:val="false"/>
          <w:color w:val="000000"/>
          <w:sz w:val="28"/>
        </w:rPr>
        <w:t xml:space="preserve"> қаулысымен бекітілген "Халыққа әлеуметтік қорғау саласындағы мемлекеттік көрсетілетін қызметтер стандарттарын бекіту туралы" (бұдан әрі - стандарт) мемлекеттік көрсетілетін қызмет стандартына сәйкес қызмет көрсету бойынша рәсімді бастауға көрсетілетін қызметті берушіге, Халыққа қызмет көрсету орталықтарына немесе порталға көрсетілетін қызмет алушының өтініші негіздеме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мерзімі: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берушіге, халыққа қызмет көрсету орталығына құжаттардың топтамасын тапсырған сәттен бастап – 10 (он) жұмыс күні ішінде;</w:t>
      </w:r>
      <w:r>
        <w:br/>
      </w:r>
      <w:r>
        <w:rPr>
          <w:rFonts w:ascii="Times New Roman"/>
          <w:b w:val="false"/>
          <w:i w:val="false"/>
          <w:color w:val="000000"/>
          <w:sz w:val="28"/>
        </w:rPr>
        <w:t>
      </w:t>
      </w:r>
      <w:r>
        <w:rPr>
          <w:rFonts w:ascii="Times New Roman"/>
          <w:b w:val="false"/>
          <w:i w:val="false"/>
          <w:color w:val="000000"/>
          <w:sz w:val="28"/>
        </w:rPr>
        <w:t>Халыққа қызмет көрсету орталығына құжаттардың топтамасын тапсырған күн, мемлекеттік қызмет көрсету мерзіміне кірмейді, сонымен қатар көрсетілетін мемлекеттік қызметті беруші жауапты мемлекеттік қызмет бітуге бір күн қалғанда беруі тиіс;</w:t>
      </w:r>
      <w:r>
        <w:br/>
      </w:r>
      <w:r>
        <w:rPr>
          <w:rFonts w:ascii="Times New Roman"/>
          <w:b w:val="false"/>
          <w:i w:val="false"/>
          <w:color w:val="000000"/>
          <w:sz w:val="28"/>
        </w:rPr>
        <w:t>
      </w:t>
      </w:r>
      <w:r>
        <w:rPr>
          <w:rFonts w:ascii="Times New Roman"/>
          <w:b w:val="false"/>
          <w:i w:val="false"/>
          <w:color w:val="000000"/>
          <w:sz w:val="28"/>
        </w:rPr>
        <w:t>2) құжаттардың топтамасын тапсыру үшін күтудің рұқсат етілген ең ұзақ уақыты 15 минут;</w:t>
      </w:r>
      <w:r>
        <w:br/>
      </w:r>
      <w:r>
        <w:rPr>
          <w:rFonts w:ascii="Times New Roman"/>
          <w:b w:val="false"/>
          <w:i w:val="false"/>
          <w:color w:val="000000"/>
          <w:sz w:val="28"/>
        </w:rPr>
        <w:t>
      </w:t>
      </w:r>
      <w:r>
        <w:rPr>
          <w:rFonts w:ascii="Times New Roman"/>
          <w:b w:val="false"/>
          <w:i w:val="false"/>
          <w:color w:val="000000"/>
          <w:sz w:val="28"/>
        </w:rPr>
        <w:t>3) көрсетілетін қызметті алушыға қызмет көрсетудің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6. Мемлекеттік қызметті көрсету нәтижесі – тұрғын үй көмегін тағайындау туралы хабарлама (бұдан әрі – хабарлама).</w:t>
      </w:r>
      <w:r>
        <w:br/>
      </w:r>
      <w:r>
        <w:rPr>
          <w:rFonts w:ascii="Times New Roman"/>
          <w:b w:val="false"/>
          <w:i w:val="false"/>
          <w:color w:val="000000"/>
          <w:sz w:val="28"/>
        </w:rPr>
        <w:t>
</w:t>
      </w:r>
    </w:p>
    <w:bookmarkStart w:name="z9" w:id="2"/>
    <w:p>
      <w:pPr>
        <w:spacing w:after="0"/>
        <w:ind w:left="0"/>
        <w:jc w:val="left"/>
      </w:pPr>
      <w:r>
        <w:rPr>
          <w:rFonts w:ascii="Times New Roman"/>
          <w:b/>
          <w:i w:val="false"/>
          <w:color w:val="000000"/>
        </w:rPr>
        <w:t xml:space="preserve"> 3. Мемлекеттік қызметті көрсету процесінде көрсетілетін қызмет берушінің құрылымдық бөлімшелерінің (қызметкерлерінің) іс-қимыл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7. Көрсетілетін қызметті алушы барлық қажетті құжаттарды тапсырған кезде:</w:t>
      </w:r>
      <w:r>
        <w:br/>
      </w:r>
      <w:r>
        <w:rPr>
          <w:rFonts w:ascii="Times New Roman"/>
          <w:b w:val="false"/>
          <w:i w:val="false"/>
          <w:color w:val="000000"/>
          <w:sz w:val="28"/>
        </w:rPr>
        <w:t>
      </w:t>
      </w:r>
      <w:r>
        <w:rPr>
          <w:rFonts w:ascii="Times New Roman"/>
          <w:b w:val="false"/>
          <w:i w:val="false"/>
          <w:color w:val="000000"/>
          <w:sz w:val="28"/>
        </w:rPr>
        <w:t>1) Халыққа қызмет көрсету орталығында –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нөмірі мен қабылданған күні көрсетілген құжат;</w:t>
      </w:r>
      <w:r>
        <w:br/>
      </w:r>
      <w:r>
        <w:rPr>
          <w:rFonts w:ascii="Times New Roman"/>
          <w:b w:val="false"/>
          <w:i w:val="false"/>
          <w:color w:val="000000"/>
          <w:sz w:val="28"/>
        </w:rPr>
        <w:t>
      </w:t>
      </w:r>
      <w:r>
        <w:rPr>
          <w:rFonts w:ascii="Times New Roman"/>
          <w:b w:val="false"/>
          <w:i w:val="false"/>
          <w:color w:val="000000"/>
          <w:sz w:val="28"/>
        </w:rPr>
        <w:t>сұрау салынған мемлекеттік көрсетілетін қызмет түрі;</w:t>
      </w:r>
      <w:r>
        <w:br/>
      </w:r>
      <w:r>
        <w:rPr>
          <w:rFonts w:ascii="Times New Roman"/>
          <w:b w:val="false"/>
          <w:i w:val="false"/>
          <w:color w:val="000000"/>
          <w:sz w:val="28"/>
        </w:rPr>
        <w:t>
      </w:t>
      </w:r>
      <w:r>
        <w:rPr>
          <w:rFonts w:ascii="Times New Roman"/>
          <w:b w:val="false"/>
          <w:i w:val="false"/>
          <w:color w:val="000000"/>
          <w:sz w:val="28"/>
        </w:rPr>
        <w:t>қоса берілген құжаттардың саны мен атауы;</w:t>
      </w:r>
      <w:r>
        <w:br/>
      </w:r>
      <w:r>
        <w:rPr>
          <w:rFonts w:ascii="Times New Roman"/>
          <w:b w:val="false"/>
          <w:i w:val="false"/>
          <w:color w:val="000000"/>
          <w:sz w:val="28"/>
        </w:rPr>
        <w:t>
      </w:t>
      </w:r>
      <w:r>
        <w:rPr>
          <w:rFonts w:ascii="Times New Roman"/>
          <w:b w:val="false"/>
          <w:i w:val="false"/>
          <w:color w:val="000000"/>
          <w:sz w:val="28"/>
        </w:rPr>
        <w:t>құжаттардың берілетін күні (уақыты) мен орны;</w:t>
      </w:r>
      <w:r>
        <w:br/>
      </w:r>
      <w:r>
        <w:rPr>
          <w:rFonts w:ascii="Times New Roman"/>
          <w:b w:val="false"/>
          <w:i w:val="false"/>
          <w:color w:val="000000"/>
          <w:sz w:val="28"/>
        </w:rPr>
        <w:t>
      </w:t>
      </w:r>
      <w:r>
        <w:rPr>
          <w:rFonts w:ascii="Times New Roman"/>
          <w:b w:val="false"/>
          <w:i w:val="false"/>
          <w:color w:val="000000"/>
          <w:sz w:val="28"/>
        </w:rPr>
        <w:t>құжаттарды ресімдеуге өтінішті қабылдаған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2) портал – қызметті алушының "жеке кабинетінде" мемлекеттік қызметті көрсету үшін қабылданған сұраулар туралы мемлекеттік қызмет нәтижесін алған күнімен статусы көрсетіледі.</w:t>
      </w:r>
      <w:r>
        <w:br/>
      </w:r>
      <w:r>
        <w:rPr>
          <w:rFonts w:ascii="Times New Roman"/>
          <w:b w:val="false"/>
          <w:i w:val="false"/>
          <w:color w:val="000000"/>
          <w:sz w:val="28"/>
        </w:rPr>
        <w:t>
      </w:t>
      </w:r>
      <w:r>
        <w:rPr>
          <w:rFonts w:ascii="Times New Roman"/>
          <w:b w:val="false"/>
          <w:i w:val="false"/>
          <w:color w:val="000000"/>
          <w:sz w:val="28"/>
        </w:rPr>
        <w:t>8. Көрсетілетін қызметті алушы (не сенімхат бойынша оның өкілі) көрсетілетін қызметті берушіге, ауылдық округ әкіміне не халыққа қызмет көрсету орталығына жүгінген кезде мемлекеттік қызмет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1) халыққа қызмет көрсету орталығына:</w:t>
      </w:r>
      <w:r>
        <w:br/>
      </w:r>
      <w:r>
        <w:rPr>
          <w:rFonts w:ascii="Times New Roman"/>
          <w:b w:val="false"/>
          <w:i w:val="false"/>
          <w:color w:val="000000"/>
          <w:sz w:val="28"/>
        </w:rPr>
        <w:t>
      </w:t>
      </w:r>
      <w:r>
        <w:rPr>
          <w:rFonts w:ascii="Times New Roman"/>
          <w:b w:val="false"/>
          <w:i w:val="false"/>
          <w:color w:val="000000"/>
          <w:sz w:val="28"/>
        </w:rPr>
        <w:t>осы мемлекеттік көрсетілетін қызмет стандартына 1-қосымшаға сәйкес нысан бойынша өтініш;</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жеке басын куәландыратын құжат немесе паспорт (көрсетілетін қызметті алушының жеке басын сәйкестендіру үшін түпнұсқасы ұсынылады);</w:t>
      </w:r>
      <w:r>
        <w:br/>
      </w:r>
      <w:r>
        <w:rPr>
          <w:rFonts w:ascii="Times New Roman"/>
          <w:b w:val="false"/>
          <w:i w:val="false"/>
          <w:color w:val="000000"/>
          <w:sz w:val="28"/>
        </w:rPr>
        <w:t>
      </w:t>
      </w:r>
      <w:r>
        <w:rPr>
          <w:rFonts w:ascii="Times New Roman"/>
          <w:b w:val="false"/>
          <w:i w:val="false"/>
          <w:color w:val="000000"/>
          <w:sz w:val="28"/>
        </w:rPr>
        <w:t>осы мемлекеттік көрсетілетін қызмет стандартына 2-қосымшаның 1, 5, 6, 7-тармақтарында, 8-тармағының 2) тармақшасында және 10-тармағында көрсетілген отбасының табысын растайтын құжаттар. Тұрғын үй көмегін алуға үміткер отбасының (Қазақстан Республикасы азаматының) жиынтық табысын есептеу тәртібін тұрғын үй қатынастары саласындағы уәкілетті орган айқындайды;</w:t>
      </w:r>
      <w:r>
        <w:br/>
      </w:r>
      <w:r>
        <w:rPr>
          <w:rFonts w:ascii="Times New Roman"/>
          <w:b w:val="false"/>
          <w:i w:val="false"/>
          <w:color w:val="000000"/>
          <w:sz w:val="28"/>
        </w:rPr>
        <w:t>
      </w:t>
      </w:r>
      <w:r>
        <w:rPr>
          <w:rFonts w:ascii="Times New Roman"/>
          <w:b w:val="false"/>
          <w:i w:val="false"/>
          <w:color w:val="000000"/>
          <w:sz w:val="28"/>
        </w:rPr>
        <w:t>тұрғын үйді (тұрғын ғимаратты) күтіп-ұстауға арналған ай сайынғы жарнаның мөлшері туралы шот;</w:t>
      </w:r>
      <w:r>
        <w:br/>
      </w:r>
      <w:r>
        <w:rPr>
          <w:rFonts w:ascii="Times New Roman"/>
          <w:b w:val="false"/>
          <w:i w:val="false"/>
          <w:color w:val="000000"/>
          <w:sz w:val="28"/>
        </w:rPr>
        <w:t>
      </w:t>
      </w:r>
      <w:r>
        <w:rPr>
          <w:rFonts w:ascii="Times New Roman"/>
          <w:b w:val="false"/>
          <w:i w:val="false"/>
          <w:color w:val="000000"/>
          <w:sz w:val="28"/>
        </w:rPr>
        <w:t>коммуналдық қызметтерді тұтынуға арналған шот;</w:t>
      </w:r>
      <w:r>
        <w:br/>
      </w:r>
      <w:r>
        <w:rPr>
          <w:rFonts w:ascii="Times New Roman"/>
          <w:b w:val="false"/>
          <w:i w:val="false"/>
          <w:color w:val="000000"/>
          <w:sz w:val="28"/>
        </w:rPr>
        <w:t>
      </w:t>
      </w:r>
      <w:r>
        <w:rPr>
          <w:rFonts w:ascii="Times New Roman"/>
          <w:b w:val="false"/>
          <w:i w:val="false"/>
          <w:color w:val="000000"/>
          <w:sz w:val="28"/>
        </w:rPr>
        <w:t>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w:t>
      </w:r>
      <w:r>
        <w:rPr>
          <w:rFonts w:ascii="Times New Roman"/>
          <w:b w:val="false"/>
          <w:i w:val="false"/>
          <w:color w:val="000000"/>
          <w:sz w:val="28"/>
        </w:rPr>
        <w:t>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жеке басын куәландыратын құжаттардың, осы мемлекеттік көрсетілетін қызмет стандартын 2-қосымшаның 2, 3, 4-тармақтарында, 8-тармағының 1) тармақшасында және 9-тармағында көрсетілген отбасының табысын, азаматтардың мекенжайын растайтын құжаттардың, тұрғын үйге тіркелген құқықтар туралы құжаттардың мәліметтерін Халыққа қызмет көрсету орталығының қызметкері тиісті мемлекеттік ақпараттық жүйелерден мемлекеттік қызметтерді көрсету мониторингінің ақпараттық жүйесі арқылы мемлекеттік органдардың уәкілетті тұлғаларының электронды цифрлық қолымен куәландырылған электрондық құжаттар нысанында алады.</w:t>
      </w:r>
      <w:r>
        <w:br/>
      </w:r>
      <w:r>
        <w:rPr>
          <w:rFonts w:ascii="Times New Roman"/>
          <w:b w:val="false"/>
          <w:i w:val="false"/>
          <w:color w:val="000000"/>
          <w:sz w:val="28"/>
        </w:rPr>
        <w:t>
      </w:t>
      </w:r>
      <w:r>
        <w:rPr>
          <w:rFonts w:ascii="Times New Roman"/>
          <w:b w:val="false"/>
          <w:i w:val="false"/>
          <w:color w:val="000000"/>
          <w:sz w:val="28"/>
        </w:rPr>
        <w:t>Халыққа қызмет көрсету орталығының қызметкері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r>
        <w:br/>
      </w:r>
      <w:r>
        <w:rPr>
          <w:rFonts w:ascii="Times New Roman"/>
          <w:b w:val="false"/>
          <w:i w:val="false"/>
          <w:color w:val="000000"/>
          <w:sz w:val="28"/>
        </w:rPr>
        <w:t>
      </w:t>
      </w:r>
      <w:r>
        <w:rPr>
          <w:rFonts w:ascii="Times New Roman"/>
          <w:b w:val="false"/>
          <w:i w:val="false"/>
          <w:color w:val="000000"/>
          <w:sz w:val="28"/>
        </w:rPr>
        <w:t>Көрсетілетін қызметті алушы көрсетілген мерзімде қызметтің нәтижесін алуға келмеген жағдайда, халыққа қызмет көрсету орталығы бір ай бойы оның сақталуын қамтамасыз етеді, одан кейін оларды осы мемлекеттік көрсетілетін қызмет стандартының 3-қосымшасына сәйкес нысан бойынша көрсетілетін қызметті берушіге одан әрі сақтауға береді.</w:t>
      </w:r>
      <w:r>
        <w:br/>
      </w:r>
      <w:r>
        <w:rPr>
          <w:rFonts w:ascii="Times New Roman"/>
          <w:b w:val="false"/>
          <w:i w:val="false"/>
          <w:color w:val="000000"/>
          <w:sz w:val="28"/>
        </w:rPr>
        <w:t>
      </w:t>
      </w:r>
      <w:r>
        <w:rPr>
          <w:rFonts w:ascii="Times New Roman"/>
          <w:b w:val="false"/>
          <w:i w:val="false"/>
          <w:color w:val="000000"/>
          <w:sz w:val="28"/>
        </w:rPr>
        <w:t>Көрсетілетін қызметті алушы дайын құжаттарды алуға Халыққа қызмет көрсету орталығына бір ай өткеннен кейін өтініш берген кезде ХҚО бір жұмыс күні ішінде көрсетілетін қызметті берушіге сұрау салады. Көрсетілетін қызметті беруші бір жұмыс күні ішінде дайын құжаттарды Халыққа қызмет көрсету орталығына жібереді, одан кейін Халыққа қызмет көрсету орталығы дайын құжаттарды көрсетілетін қызметті алушыға береді;</w:t>
      </w:r>
      <w:r>
        <w:br/>
      </w:r>
      <w:r>
        <w:rPr>
          <w:rFonts w:ascii="Times New Roman"/>
          <w:b w:val="false"/>
          <w:i w:val="false"/>
          <w:color w:val="000000"/>
          <w:sz w:val="28"/>
        </w:rPr>
        <w:t>
      </w:t>
      </w:r>
      <w:r>
        <w:rPr>
          <w:rFonts w:ascii="Times New Roman"/>
          <w:b w:val="false"/>
          <w:i w:val="false"/>
          <w:color w:val="000000"/>
          <w:sz w:val="28"/>
        </w:rPr>
        <w:t>порталда:</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электронды цифрлық қолымен куәландырылған электрондық құжат нысанындағы сұрау салу;</w:t>
      </w:r>
      <w:r>
        <w:br/>
      </w:r>
      <w:r>
        <w:rPr>
          <w:rFonts w:ascii="Times New Roman"/>
          <w:b w:val="false"/>
          <w:i w:val="false"/>
          <w:color w:val="000000"/>
          <w:sz w:val="28"/>
        </w:rPr>
        <w:t>
      </w:t>
      </w:r>
      <w:r>
        <w:rPr>
          <w:rFonts w:ascii="Times New Roman"/>
          <w:b w:val="false"/>
          <w:i w:val="false"/>
          <w:color w:val="000000"/>
          <w:sz w:val="28"/>
        </w:rPr>
        <w:t>осы мемлекеттік көрсетілетін қызмет стандартына 2-қосымшаның 1, 5, 6, 7-тармақтарында, 8-тармағының 2) тармақшасында және 10-тармағында көрсетілген отбасының табысын растайтын құжаттардың электрондық көшірмелері;</w:t>
      </w:r>
      <w:r>
        <w:br/>
      </w:r>
      <w:r>
        <w:rPr>
          <w:rFonts w:ascii="Times New Roman"/>
          <w:b w:val="false"/>
          <w:i w:val="false"/>
          <w:color w:val="000000"/>
          <w:sz w:val="28"/>
        </w:rPr>
        <w:t>
      </w:t>
      </w:r>
      <w:r>
        <w:rPr>
          <w:rFonts w:ascii="Times New Roman"/>
          <w:b w:val="false"/>
          <w:i w:val="false"/>
          <w:color w:val="000000"/>
          <w:sz w:val="28"/>
        </w:rPr>
        <w:t>тұрғын үйді (тұрғын ғимаратты) күтіп-ұстауға арналған ай сайынғы жарнаның мөлшері туралы шоттың электрондық көшірмесі;</w:t>
      </w:r>
      <w:r>
        <w:br/>
      </w:r>
      <w:r>
        <w:rPr>
          <w:rFonts w:ascii="Times New Roman"/>
          <w:b w:val="false"/>
          <w:i w:val="false"/>
          <w:color w:val="000000"/>
          <w:sz w:val="28"/>
        </w:rPr>
        <w:t>
      </w:t>
      </w:r>
      <w:r>
        <w:rPr>
          <w:rFonts w:ascii="Times New Roman"/>
          <w:b w:val="false"/>
          <w:i w:val="false"/>
          <w:color w:val="000000"/>
          <w:sz w:val="28"/>
        </w:rPr>
        <w:t>коммуналдық қызметтерді тұтынуға арналған шоттың электрондық көшірмесі;</w:t>
      </w:r>
      <w:r>
        <w:br/>
      </w:r>
      <w:r>
        <w:rPr>
          <w:rFonts w:ascii="Times New Roman"/>
          <w:b w:val="false"/>
          <w:i w:val="false"/>
          <w:color w:val="000000"/>
          <w:sz w:val="28"/>
        </w:rPr>
        <w:t>
      </w:t>
      </w:r>
      <w:r>
        <w:rPr>
          <w:rFonts w:ascii="Times New Roman"/>
          <w:b w:val="false"/>
          <w:i w:val="false"/>
          <w:color w:val="000000"/>
          <w:sz w:val="28"/>
        </w:rPr>
        <w:t>телекоммуникация қызметтері үшін түбіртек-шоттың электрондық көшірмесі немесе байланыс қызметтерін көрсетуге арналған шарттың көшірмесі;</w:t>
      </w:r>
      <w:r>
        <w:br/>
      </w:r>
      <w:r>
        <w:rPr>
          <w:rFonts w:ascii="Times New Roman"/>
          <w:b w:val="false"/>
          <w:i w:val="false"/>
          <w:color w:val="000000"/>
          <w:sz w:val="28"/>
        </w:rPr>
        <w:t>
      </w:t>
      </w:r>
      <w:r>
        <w:rPr>
          <w:rFonts w:ascii="Times New Roman"/>
          <w:b w:val="false"/>
          <w:i w:val="false"/>
          <w:color w:val="000000"/>
          <w:sz w:val="28"/>
        </w:rPr>
        <w:t>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w:t>
      </w:r>
      <w:r>
        <w:br/>
      </w:r>
      <w:r>
        <w:rPr>
          <w:rFonts w:ascii="Times New Roman"/>
          <w:b w:val="false"/>
          <w:i w:val="false"/>
          <w:color w:val="000000"/>
          <w:sz w:val="28"/>
        </w:rPr>
        <w:t>
      </w:t>
      </w:r>
      <w:r>
        <w:rPr>
          <w:rFonts w:ascii="Times New Roman"/>
          <w:b w:val="false"/>
          <w:i w:val="false"/>
          <w:color w:val="000000"/>
          <w:sz w:val="28"/>
        </w:rPr>
        <w:t>9. Көрсетілетін қызметті алушы құжаттардың толық топтамасын ұсынбаған жағдайда Халыққа қызмет көрсету орталығы қызметкері осы мемлекеттік көрсетілетін қызмет стандартына 4-қосымшаға сәйкес құжаттарды қабылдаудан бас тарту туралы қолхат береді.</w:t>
      </w:r>
      <w:r>
        <w:br/>
      </w:r>
      <w:r>
        <w:rPr>
          <w:rFonts w:ascii="Times New Roman"/>
          <w:b w:val="false"/>
          <w:i w:val="false"/>
          <w:color w:val="000000"/>
          <w:sz w:val="28"/>
        </w:rPr>
        <w:t>
</w:t>
      </w:r>
    </w:p>
    <w:bookmarkStart w:name="z10" w:id="3"/>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 (немесе) www.e.gov.kz "электронды үкімет" веб-порталымен өзара іс-қимыл 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10. Қабылдау алдын-ала жазылусыз және шұғыл қызмет көрсету, "электронды" кезек тәртібімен жүзеге асырылады. Қалауы бойынша портал арқылы электронды кезекті сақтап қоюға болады.</w:t>
      </w:r>
      <w:r>
        <w:br/>
      </w:r>
      <w:r>
        <w:rPr>
          <w:rFonts w:ascii="Times New Roman"/>
          <w:b w:val="false"/>
          <w:i w:val="false"/>
          <w:color w:val="000000"/>
          <w:sz w:val="28"/>
        </w:rPr>
        <w:t>
      </w:t>
      </w:r>
      <w:r>
        <w:rPr>
          <w:rFonts w:ascii="Times New Roman"/>
          <w:b w:val="false"/>
          <w:i w:val="false"/>
          <w:color w:val="000000"/>
          <w:sz w:val="28"/>
        </w:rPr>
        <w:t>11. Орталық инспекторы уәкілетті органнан келіп түскен нәтижені сол күні тұтынушыға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 2014 жылғы</w:t>
            </w:r>
            <w:r>
              <w:br/>
            </w:r>
            <w:r>
              <w:rPr>
                <w:rFonts w:ascii="Times New Roman"/>
                <w:b w:val="false"/>
                <w:i w:val="false"/>
                <w:color w:val="000000"/>
                <w:sz w:val="20"/>
              </w:rPr>
              <w:t>28 мамырындағы № 166 қаулысымен</w:t>
            </w:r>
            <w:r>
              <w:br/>
            </w:r>
            <w:r>
              <w:rPr>
                <w:rFonts w:ascii="Times New Roman"/>
                <w:b w:val="false"/>
                <w:i w:val="false"/>
                <w:color w:val="000000"/>
                <w:sz w:val="20"/>
              </w:rPr>
              <w:t>"Тұрғын үй көмегін тағайындау" мемлекеттік</w:t>
            </w:r>
            <w:r>
              <w:br/>
            </w:r>
            <w:r>
              <w:rPr>
                <w:rFonts w:ascii="Times New Roman"/>
                <w:b w:val="false"/>
                <w:i w:val="false"/>
                <w:color w:val="000000"/>
                <w:sz w:val="20"/>
              </w:rPr>
              <w:t>көрсетілетін қызмет регламентіне қосымша</w:t>
            </w:r>
          </w:p>
        </w:tc>
      </w:tr>
    </w:tbl>
    <w:bookmarkStart w:name="z67" w:id="4"/>
    <w:p>
      <w:pPr>
        <w:spacing w:after="0"/>
        <w:ind w:left="0"/>
        <w:jc w:val="left"/>
      </w:pPr>
      <w:r>
        <w:rPr>
          <w:rFonts w:ascii="Times New Roman"/>
          <w:b/>
          <w:i w:val="false"/>
          <w:color w:val="000000"/>
        </w:rPr>
        <w:t xml:space="preserve"> Мемлекеттік қызмет көрсетудің бизнес-процестерінің анықтамалығы "Тұрғын үй көмегін тағайындау" мемлекеттік көрсетілетін қызмет</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drawing>
          <wp:inline distT="0" distB="0" distL="0" distR="0">
            <wp:extent cx="7810500" cy="882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82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