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64ba" w14:textId="2ff6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3 сәуірдегі № 110 қаулысы. Жамбыл облысының Әділет департаментінде 2014 жылғы 15 мамырда № 2219 болып тіркелді. Күші жойылды - Жамбыл облысы әкімдігінің 2014 жылғы 28 тамыздағы № 243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ff0000"/>
          <w:sz w:val="28"/>
        </w:rPr>
        <w:t xml:space="preserve">
      Ескерту. Күші жойылды - Жамбыл облысы әкімдігінің 28.08.2014 </w:t>
      </w:r>
      <w:r>
        <w:rPr>
          <w:rFonts w:ascii="Times New Roman"/>
          <w:b w:val="false"/>
          <w:i w:val="false"/>
          <w:color w:val="ff0000"/>
          <w:sz w:val="28"/>
        </w:rPr>
        <w:t>№ 243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«Мұрағаттық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«Жамбыл облысы әкімдігінің мәдениет, мұрағаттар және құжаттама басқармасы» коммуналдық мемлекеттік мекемесі заңнамада белгіленген тәртіппен:</w:t>
      </w:r>
      <w:r>
        <w:br/>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"Мұрағаттық анықтамалар беру" электрондық мемлекеттік қызметінің регламентін бекіту туралы" Жамбыл облысы әкімдігінің 2012 жылғы 27 желтоқсандағы </w:t>
      </w:r>
      <w:r>
        <w:rPr>
          <w:rFonts w:ascii="Times New Roman"/>
          <w:b w:val="false"/>
          <w:i w:val="false"/>
          <w:color w:val="000000"/>
          <w:sz w:val="28"/>
        </w:rPr>
        <w:t>№ 429</w:t>
      </w:r>
      <w:r>
        <w:rPr>
          <w:rFonts w:ascii="Times New Roman"/>
          <w:b w:val="false"/>
          <w:i w:val="false"/>
          <w:color w:val="000000"/>
          <w:sz w:val="28"/>
        </w:rPr>
        <w:t xml:space="preserve"> қаулысының (Нормативтік құқықтық актілердің мемлекеттік тіркеу тізіліміне № 1893 болып тіркелген, 2013 жылғы 12 наурызында "Ақ жол" № 27 (17715) және "Знамя труда" № 28 (17744)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бірінші орынбасары Б. Орынбековке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әкімі                                К. Көкрекбаев</w:t>
      </w:r>
    </w:p>
    <w:bookmarkEnd w:id="0"/>
    <w:bookmarkStart w:name="z6" w:id="1"/>
    <w:p>
      <w:pPr>
        <w:spacing w:after="0"/>
        <w:ind w:left="0"/>
        <w:jc w:val="both"/>
      </w:pPr>
      <w:r>
        <w:rPr>
          <w:rFonts w:ascii="Times New Roman"/>
          <w:b w:val="false"/>
          <w:i w:val="false"/>
          <w:color w:val="000000"/>
          <w:sz w:val="28"/>
        </w:rPr>
        <w:t>
Жамбыл облысы әкімдігінің</w:t>
      </w:r>
      <w:r>
        <w:br/>
      </w:r>
      <w:r>
        <w:rPr>
          <w:rFonts w:ascii="Times New Roman"/>
          <w:b w:val="false"/>
          <w:i w:val="false"/>
          <w:color w:val="000000"/>
          <w:sz w:val="28"/>
        </w:rPr>
        <w:t>
      2014 жылғы 3 сәуірдегі</w:t>
      </w:r>
      <w:r>
        <w:br/>
      </w:r>
      <w:r>
        <w:rPr>
          <w:rFonts w:ascii="Times New Roman"/>
          <w:b w:val="false"/>
          <w:i w:val="false"/>
          <w:color w:val="000000"/>
          <w:sz w:val="28"/>
        </w:rPr>
        <w:t>
      № 110 қаулысымен бекітілді</w:t>
      </w:r>
    </w:p>
    <w:bookmarkEnd w:id="1"/>
    <w:bookmarkStart w:name="z7" w:id="2"/>
    <w:p>
      <w:pPr>
        <w:spacing w:after="0"/>
        <w:ind w:left="0"/>
        <w:jc w:val="left"/>
      </w:pPr>
      <w:r>
        <w:rPr>
          <w:rFonts w:ascii="Times New Roman"/>
          <w:b/>
          <w:i w:val="false"/>
          <w:color w:val="000000"/>
        </w:rPr>
        <w:t xml:space="preserve"> 
«Мұрағаттық анықтамалар беру» мемлекеттік көрсетілетін қызмет регламенті  1. Жалпы ережелер</w:t>
      </w:r>
    </w:p>
    <w:bookmarkEnd w:id="2"/>
    <w:p>
      <w:pPr>
        <w:spacing w:after="0"/>
        <w:ind w:left="0"/>
        <w:jc w:val="both"/>
      </w:pPr>
      <w:r>
        <w:rPr>
          <w:rFonts w:ascii="Times New Roman"/>
          <w:b w:val="false"/>
          <w:i w:val="false"/>
          <w:color w:val="000000"/>
          <w:sz w:val="28"/>
        </w:rPr>
        <w:t>      1. «Мұрағаттық анықтамалар беру» мемлекеттік қызметін (бұдан әрі – мемлекеттік қызмет) Қазақстан Республикасы Үкіметінің 2014 жылғы 5 наурыздағы </w:t>
      </w:r>
      <w:r>
        <w:rPr>
          <w:rFonts w:ascii="Times New Roman"/>
          <w:b w:val="false"/>
          <w:i w:val="false"/>
          <w:color w:val="000000"/>
          <w:sz w:val="28"/>
        </w:rPr>
        <w:t>№ 183</w:t>
      </w:r>
      <w:r>
        <w:rPr>
          <w:rFonts w:ascii="Times New Roman"/>
          <w:b w:val="false"/>
          <w:i w:val="false"/>
          <w:color w:val="000000"/>
          <w:sz w:val="28"/>
        </w:rPr>
        <w:t xml:space="preserve"> қаулысымен бекітілген «Мұрағаттық анықтамалар беру» мемлекеттік көрсетілетін қызмет стандартына сәйкес Жамбыл облысының мемлекеттік мұрағаттары (бұдан әрі – көрсетілетін қызметті беруші) сәйкес көрсетеді.</w:t>
      </w:r>
      <w:r>
        <w:br/>
      </w:r>
      <w:r>
        <w:rPr>
          <w:rFonts w:ascii="Times New Roman"/>
          <w:b w:val="false"/>
          <w:i w:val="false"/>
          <w:color w:val="000000"/>
          <w:sz w:val="28"/>
        </w:rPr>
        <w:t>
      Құжаттарды қабылдау және мемлекеттiк қызметті көрсетудің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w:t>
      </w:r>
      <w:r>
        <w:br/>
      </w:r>
      <w:r>
        <w:rPr>
          <w:rFonts w:ascii="Times New Roman"/>
          <w:b w:val="false"/>
          <w:i w:val="false"/>
          <w:color w:val="000000"/>
          <w:sz w:val="28"/>
        </w:rPr>
        <w:t>
      3) www.e.gov.kz «электрондық үкiмет» веб-порталы (бұдан әрi – портал) арқылы жүзеге асырылады.</w:t>
      </w:r>
      <w:r>
        <w:br/>
      </w:r>
      <w:r>
        <w:rPr>
          <w:rFonts w:ascii="Times New Roman"/>
          <w:b w:val="false"/>
          <w:i w:val="false"/>
          <w:color w:val="000000"/>
          <w:sz w:val="28"/>
        </w:rPr>
        <w:t>
      2. Мемлекеттік қызметті көрсету нысаны: электрондық және (немесе) қағаз түрінде.</w:t>
      </w:r>
      <w:r>
        <w:br/>
      </w:r>
      <w:r>
        <w:rPr>
          <w:rFonts w:ascii="Times New Roman"/>
          <w:b w:val="false"/>
          <w:i w:val="false"/>
          <w:color w:val="000000"/>
          <w:sz w:val="28"/>
        </w:rPr>
        <w:t>
      3. Мемлекеттік көрсетілетін қызмет нәтижесі:</w:t>
      </w:r>
      <w:r>
        <w:br/>
      </w:r>
      <w:r>
        <w:rPr>
          <w:rFonts w:ascii="Times New Roman"/>
          <w:b w:val="false"/>
          <w:i w:val="false"/>
          <w:color w:val="000000"/>
          <w:sz w:val="28"/>
        </w:rPr>
        <w:t>
      1) көрсетілетін қызметті берушіде, Халыққа қызмет көрсету орталығында – мұрағаттық анықтамаларды беру;</w:t>
      </w:r>
      <w:r>
        <w:br/>
      </w:r>
      <w:r>
        <w:rPr>
          <w:rFonts w:ascii="Times New Roman"/>
          <w:b w:val="false"/>
          <w:i w:val="false"/>
          <w:color w:val="000000"/>
          <w:sz w:val="28"/>
        </w:rPr>
        <w:t>
      2) порталда – мұрағаттық анықтамалардың дайын екені туралы хабарлама.</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Start w:name="z8" w:id="3"/>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bookmarkEnd w:id="3"/>
    <w:p>
      <w:pPr>
        <w:spacing w:after="0"/>
        <w:ind w:left="0"/>
        <w:jc w:val="both"/>
      </w:pPr>
      <w:r>
        <w:rPr>
          <w:rFonts w:ascii="Times New Roman"/>
          <w:b w:val="false"/>
          <w:i w:val="false"/>
          <w:color w:val="000000"/>
          <w:sz w:val="28"/>
        </w:rPr>
        <w:t>      4. Мемлекеттік қызметті көрсету бойынша рәсімдерді (әрекеттерді) бастау үшін негіз көрсетілетін қызметті алушының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5.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1) көрсетілетін қызмет беруші кеңсесінің қызметкері өтінішті алған сәттен бастап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2) көрсетілетін қызметті берушінің басшысы екі сағат ішінде көрсетілетін қызметті алушының өтінішін қарайды және оларды көрсетілетін қызмет беруші басшысының орынбасарына жолдайды;</w:t>
      </w:r>
      <w:r>
        <w:br/>
      </w:r>
      <w:r>
        <w:rPr>
          <w:rFonts w:ascii="Times New Roman"/>
          <w:b w:val="false"/>
          <w:i w:val="false"/>
          <w:color w:val="000000"/>
          <w:sz w:val="28"/>
        </w:rPr>
        <w:t>
      3) көрсетілетін қызметті беруші басшысының орынбасары көрсетілетін қызметті алушының өтінішін үш сағат ішінде ұсынылған талаптарға сәйкес келуін қарайды және көрсетілетін қызметті берушінің бөлім басшысына жолдайды;</w:t>
      </w:r>
      <w:r>
        <w:br/>
      </w:r>
      <w:r>
        <w:rPr>
          <w:rFonts w:ascii="Times New Roman"/>
          <w:b w:val="false"/>
          <w:i w:val="false"/>
          <w:color w:val="000000"/>
          <w:sz w:val="28"/>
        </w:rPr>
        <w:t>
      4) көрсетілетін қызметті берушінің бөлім басшысы көрсетілетін қызметті алушының өтінішін үш сағат ішінде ұсынылған талаптарға сәйкес келуіне қарайды және көрсетілетін қызметті берушінің бөлімнің қызметкеріне орындауға береді;</w:t>
      </w:r>
      <w:r>
        <w:br/>
      </w:r>
      <w:r>
        <w:rPr>
          <w:rFonts w:ascii="Times New Roman"/>
          <w:b w:val="false"/>
          <w:i w:val="false"/>
          <w:color w:val="000000"/>
          <w:sz w:val="28"/>
        </w:rPr>
        <w:t>
      5) көрсетілетін қызметті берушінің бөлімнің қызметкері көрсетілетін қызмет берушінің кеңсесі арқылы келіп түскен көрсетілетін қызметті алушының өтінішін жеті жұмыс күні ішінде, Халыққа қызмет көрсету орталығы арқылы – жеті жұмыс күні ішінде, портал арқылы түскендерді – жеті жұмыс күні ішінде қарайды.</w:t>
      </w:r>
      <w:r>
        <w:br/>
      </w:r>
      <w:r>
        <w:rPr>
          <w:rFonts w:ascii="Times New Roman"/>
          <w:b w:val="false"/>
          <w:i w:val="false"/>
          <w:color w:val="000000"/>
          <w:sz w:val="28"/>
        </w:rPr>
        <w:t>
      6.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көрсетілетін қызметті алушының өтінішін және мемлекеттік қызметті көрсету үшін қажетті өзге құжаттарын көрсетілетін қызмет берушінің кеңсесінде тіркеу және оларды көрсетілетін қызметті берушінің басшысына беру;</w:t>
      </w:r>
      <w:r>
        <w:br/>
      </w:r>
      <w:r>
        <w:rPr>
          <w:rFonts w:ascii="Times New Roman"/>
          <w:b w:val="false"/>
          <w:i w:val="false"/>
          <w:color w:val="000000"/>
          <w:sz w:val="28"/>
        </w:rPr>
        <w:t>
      2) көрсетілетін қызметті беруші басшысының қарары;</w:t>
      </w:r>
      <w:r>
        <w:br/>
      </w:r>
      <w:r>
        <w:rPr>
          <w:rFonts w:ascii="Times New Roman"/>
          <w:b w:val="false"/>
          <w:i w:val="false"/>
          <w:color w:val="000000"/>
          <w:sz w:val="28"/>
        </w:rPr>
        <w:t>
      3) көрсетілетін қызметті беруші басшысы орынбасарының қарары;</w:t>
      </w:r>
      <w:r>
        <w:br/>
      </w:r>
      <w:r>
        <w:rPr>
          <w:rFonts w:ascii="Times New Roman"/>
          <w:b w:val="false"/>
          <w:i w:val="false"/>
          <w:color w:val="000000"/>
          <w:sz w:val="28"/>
        </w:rPr>
        <w:t>
      4) көрсетілетін қызметті берушінің бөлімі басшысының қарары;</w:t>
      </w:r>
      <w:r>
        <w:br/>
      </w:r>
      <w:r>
        <w:rPr>
          <w:rFonts w:ascii="Times New Roman"/>
          <w:b w:val="false"/>
          <w:i w:val="false"/>
          <w:color w:val="000000"/>
          <w:sz w:val="28"/>
        </w:rPr>
        <w:t>
      5) мемлекеттік көрсетілетін қызмет нәтижесін рәсімдеу және оларды көрсетілетін қызметті беруші басшысына қол қою үшін тапсыру;</w:t>
      </w:r>
      <w:r>
        <w:br/>
      </w:r>
      <w:r>
        <w:rPr>
          <w:rFonts w:ascii="Times New Roman"/>
          <w:b w:val="false"/>
          <w:i w:val="false"/>
          <w:color w:val="000000"/>
          <w:sz w:val="28"/>
        </w:rPr>
        <w:t>
      6) мемлекеттік көрсетілетін қызмет нәтижесін көрсетілетін қызметті алушының кеңсесіне, Халыққа қызмет көрсету орталығы ақпараттық жүйесіне немесе порталға тапсыру.</w:t>
      </w:r>
    </w:p>
    <w:bookmarkStart w:name="z9" w:id="4"/>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 басшысының орынбасары;</w:t>
      </w:r>
      <w:r>
        <w:br/>
      </w:r>
      <w:r>
        <w:rPr>
          <w:rFonts w:ascii="Times New Roman"/>
          <w:b w:val="false"/>
          <w:i w:val="false"/>
          <w:color w:val="000000"/>
          <w:sz w:val="28"/>
        </w:rPr>
        <w:t>
      4) көрсетілетін қызметті берушінің бөлім басшысы;</w:t>
      </w:r>
      <w:r>
        <w:br/>
      </w:r>
      <w:r>
        <w:rPr>
          <w:rFonts w:ascii="Times New Roman"/>
          <w:b w:val="false"/>
          <w:i w:val="false"/>
          <w:color w:val="000000"/>
          <w:sz w:val="28"/>
        </w:rPr>
        <w:t>
      5) көрсетілетін қызметті берушінің бөлім қызметкері;</w:t>
      </w:r>
      <w:r>
        <w:br/>
      </w:r>
      <w:r>
        <w:rPr>
          <w:rFonts w:ascii="Times New Roman"/>
          <w:b w:val="false"/>
          <w:i w:val="false"/>
          <w:color w:val="000000"/>
          <w:sz w:val="28"/>
        </w:rPr>
        <w:t>
      8.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1) көрсетілетін қызметті беруші кеңсесінің қызметкері өтініш түскен сәттен бастап он бес минут ішінде оны кіріс хат-хабарларды тіркейтін журналда тіркейді және көрсетілетін қызметті беруші басшысының қарауына енгізеді;</w:t>
      </w:r>
      <w:r>
        <w:br/>
      </w:r>
      <w:r>
        <w:rPr>
          <w:rFonts w:ascii="Times New Roman"/>
          <w:b w:val="false"/>
          <w:i w:val="false"/>
          <w:color w:val="000000"/>
          <w:sz w:val="28"/>
        </w:rPr>
        <w:t>
      2) көрсетілетін қызметті берушінің басшысы екі сағат ішінде көрсетілетін қызметті алушының өтінішін қарайды және оларды көрсетілетін қызметті беруші басшысының орынбасарына жолдайды;</w:t>
      </w:r>
      <w:r>
        <w:br/>
      </w:r>
      <w:r>
        <w:rPr>
          <w:rFonts w:ascii="Times New Roman"/>
          <w:b w:val="false"/>
          <w:i w:val="false"/>
          <w:color w:val="000000"/>
          <w:sz w:val="28"/>
        </w:rPr>
        <w:t>
      3) көрсетілетін қызметті беруші басшысының орынбасары көрсетілетін қызметті алушының өтінішін үш сағат ішінде ұсынылған талаптарға сәйкес келуіне қарайды және көрсетілетін қызметті берушінің бөлім басшысына жолдайды;</w:t>
      </w:r>
      <w:r>
        <w:br/>
      </w:r>
      <w:r>
        <w:rPr>
          <w:rFonts w:ascii="Times New Roman"/>
          <w:b w:val="false"/>
          <w:i w:val="false"/>
          <w:color w:val="000000"/>
          <w:sz w:val="28"/>
        </w:rPr>
        <w:t>
      4) көрсетілген қызметті берушінің бөлімнің басшысы көрсетілетін қызметті алушының өтінішін үш сағат ішінде ұсынылған талаптарға сәйкес келуіне қарайды және көрсетілетін қызмет берушінің бөлім қызметкеріне орындауға береді;</w:t>
      </w:r>
      <w:r>
        <w:br/>
      </w:r>
      <w:r>
        <w:rPr>
          <w:rFonts w:ascii="Times New Roman"/>
          <w:b w:val="false"/>
          <w:i w:val="false"/>
          <w:color w:val="000000"/>
          <w:sz w:val="28"/>
        </w:rPr>
        <w:t>
      5) көрсетілген қызмет берушінің бөлім қызметкері қызмет берушінің кеңсесі арқылы келіп түскен қызметті алушының өтінішін жеті жұмыс күні ішінде, Халыққа қызмет көрсету орталығы арқылы түскен – жеті жұмыс күні ішінде, портал арқылы түскендерді – жеті жұмыс күні ішінде қарайды.</w:t>
      </w:r>
      <w:r>
        <w:br/>
      </w:r>
      <w:r>
        <w:rPr>
          <w:rFonts w:ascii="Times New Roman"/>
          <w:b w:val="false"/>
          <w:i w:val="false"/>
          <w:color w:val="000000"/>
          <w:sz w:val="28"/>
        </w:rPr>
        <w:t>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келтірілген.</w:t>
      </w:r>
    </w:p>
    <w:bookmarkStart w:name="z10" w:id="5"/>
    <w:p>
      <w:pPr>
        <w:spacing w:after="0"/>
        <w:ind w:left="0"/>
        <w:jc w:val="left"/>
      </w:pPr>
      <w:r>
        <w:rPr>
          <w:rFonts w:ascii="Times New Roman"/>
          <w:b/>
          <w:i w:val="false"/>
          <w:color w:val="000000"/>
        </w:rPr>
        <w:t xml:space="preserve"> 
4. Халыққа қызмет көрсету орталығының өзара іс-қимыл тәртібін, сондай-ақ мемлекеттік қызметті көрсету процесінде ақпараттық жүйелерді пайдалану тәртібін сипаттау</w:t>
      </w:r>
    </w:p>
    <w:bookmarkEnd w:id="5"/>
    <w:p>
      <w:pPr>
        <w:spacing w:after="0"/>
        <w:ind w:left="0"/>
        <w:jc w:val="both"/>
      </w:pPr>
      <w:r>
        <w:rPr>
          <w:rFonts w:ascii="Times New Roman"/>
          <w:b w:val="false"/>
          <w:i w:val="false"/>
          <w:color w:val="000000"/>
          <w:sz w:val="28"/>
        </w:rPr>
        <w:t>      9. Халыққа қызмет көрсету орталығына жүгінудің тәртібін сипаттау, көрсетілетін қызметті алушының өтінішін өңдеу ұзақтығы:</w:t>
      </w:r>
      <w:r>
        <w:br/>
      </w:r>
      <w:r>
        <w:rPr>
          <w:rFonts w:ascii="Times New Roman"/>
          <w:b w:val="false"/>
          <w:i w:val="false"/>
          <w:color w:val="000000"/>
          <w:sz w:val="28"/>
        </w:rPr>
        <w:t>
      Халыққа қызмет көрсету орталығының қызметкері 15 минут ішінде көрсетілетін қызметті алушының өтінішін және мемлекеттік қызметті көрсетуге қажетті өзге де құжаттарын тіркейді және көрсетілетін қызметті алушыға Халыққа қызмет көрсету орталығы қызметкерінің электрондық-цифрлық қолтаңбасымен куәландырылған ақпараттық жүйе арқылы электрондық құжат нысанындағы құжаттардың көшірмесін жолдайды;</w:t>
      </w:r>
      <w:r>
        <w:br/>
      </w:r>
      <w:r>
        <w:rPr>
          <w:rFonts w:ascii="Times New Roman"/>
          <w:b w:val="false"/>
          <w:i w:val="false"/>
          <w:color w:val="000000"/>
          <w:sz w:val="28"/>
        </w:rPr>
        <w:t>
      Құжаттардың топтамасын Халыққа қызмет көрсету орталығына тапсыру үшін кезек күтудің рұқсат етілген ең ұзақ уақыты – 15 минут.</w:t>
      </w:r>
      <w:r>
        <w:br/>
      </w:r>
      <w:r>
        <w:rPr>
          <w:rFonts w:ascii="Times New Roman"/>
          <w:b w:val="false"/>
          <w:i w:val="false"/>
          <w:color w:val="000000"/>
          <w:sz w:val="28"/>
        </w:rPr>
        <w:t>
      Халыққа қызмет көрсету орталығы көрсетілетін қызметті алушыға қызмет көрсетудің рұқсат етілген ең ұзақ уақыты – 15 минут.</w:t>
      </w:r>
      <w:r>
        <w:br/>
      </w:r>
      <w:r>
        <w:rPr>
          <w:rFonts w:ascii="Times New Roman"/>
          <w:b w:val="false"/>
          <w:i w:val="false"/>
          <w:color w:val="000000"/>
          <w:sz w:val="28"/>
        </w:rPr>
        <w:t>
      Мемлекеттік қызметті көрсету үшін қажетті құжаттардың тізбесі:</w:t>
      </w:r>
      <w:r>
        <w:br/>
      </w:r>
      <w:r>
        <w:rPr>
          <w:rFonts w:ascii="Times New Roman"/>
          <w:b w:val="false"/>
          <w:i w:val="false"/>
          <w:color w:val="000000"/>
          <w:sz w:val="28"/>
        </w:rPr>
        <w:t>
      жеке басты куәландыратын құжат және (немесе) сенім білдірілген адамның өкілеттілігін растайтын құжат (көрсетілетін қызметті алушының жеке басын сәйкестендіру үшін);</w:t>
      </w:r>
      <w:r>
        <w:br/>
      </w:r>
      <w:r>
        <w:rPr>
          <w:rFonts w:ascii="Times New Roman"/>
          <w:b w:val="false"/>
          <w:i w:val="false"/>
          <w:color w:val="000000"/>
          <w:sz w:val="28"/>
        </w:rPr>
        <w:t>
      стандартта 1-қосымшаға сәйкес нысан бойынша көрсетілетін қызметті алушы үшін растауды қажет ететін мәліметтерді, сондай-ақ жеке сәйкестендіру нөмірін, почталық мекенжайын, байланыс телефонын көрсете отырып толтырылған өтініш.</w:t>
      </w:r>
      <w:r>
        <w:br/>
      </w:r>
      <w:r>
        <w:rPr>
          <w:rFonts w:ascii="Times New Roman"/>
          <w:b w:val="false"/>
          <w:i w:val="false"/>
          <w:color w:val="000000"/>
          <w:sz w:val="28"/>
        </w:rPr>
        <w:t>
      Көрсетілетін қызметтi алушының жеке басын растайтын құжаттардың мәліметтерін Халыққа қызмет көрсету орталығының қызметкерi мемлекеттік органдардың уәкiлеттi адамдарының электрондық-цифрлық қолтаңбасымен куәландырылған электрондық деректер нысанында тиiстi мемлекеттiк ақпараттық жүйелерден алады.</w:t>
      </w:r>
      <w:r>
        <w:br/>
      </w: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Халыққа қызмет көрсету орталығының қызметкері мемлекеттік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Халыққа қызмет көрсету орталығының қызметкері түпнұсқаларды құжаттардың электрондық көшірмелерімен түпнұсқалығын салыстырып тексереді, одан кейін түпнұсқаларды көрсетілетін қызметті алушыға қайтарады.</w:t>
      </w:r>
      <w:r>
        <w:br/>
      </w:r>
      <w:r>
        <w:rPr>
          <w:rFonts w:ascii="Times New Roman"/>
          <w:b w:val="false"/>
          <w:i w:val="false"/>
          <w:color w:val="000000"/>
          <w:sz w:val="28"/>
        </w:rPr>
        <w:t>
      Құжаттарды Халыққа қызмет көрсету орталығы арқылы қабылдаған кезде көрсетілетін қызметті алушыға:</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беретін күні (уақыты) мен орны;</w:t>
      </w:r>
      <w:r>
        <w:br/>
      </w:r>
      <w:r>
        <w:rPr>
          <w:rFonts w:ascii="Times New Roman"/>
          <w:b w:val="false"/>
          <w:i w:val="false"/>
          <w:color w:val="000000"/>
          <w:sz w:val="28"/>
        </w:rPr>
        <w:t>
      құжаттарды ресімдеуге өтінішті қабылдаған Халыққа қызмет көрсету орталығы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10. Мемлекеттік қызметті Халыққа қызмет көрсету орталығы арқылы алу процессінің сипаты, оның ұзақтығы:</w:t>
      </w:r>
      <w:r>
        <w:br/>
      </w:r>
      <w:r>
        <w:rPr>
          <w:rFonts w:ascii="Times New Roman"/>
          <w:b w:val="false"/>
          <w:i w:val="false"/>
          <w:color w:val="000000"/>
          <w:sz w:val="28"/>
        </w:rPr>
        <w:t>
      1) Халыққа қызмет көрсету орталығының қызметкері көрсетілетін қызметті алушы жүгінген сәттен бастап 15 минут ішінде көрсетілетін қызметті алушыға мемлекеттік қызметтің нәтижесін береді;</w:t>
      </w:r>
      <w:r>
        <w:br/>
      </w:r>
      <w:r>
        <w:rPr>
          <w:rFonts w:ascii="Times New Roman"/>
          <w:b w:val="false"/>
          <w:i w:val="false"/>
          <w:color w:val="000000"/>
          <w:sz w:val="28"/>
        </w:rPr>
        <w:t>
      2) көрсетілетін қызметті алушы көрсетілетін қызметті берушіге жүгінген кезде мемлекеттік қызметті көрсету нәтижесі электрондық форматта ресімделеді, басып шығарылады және көрсетілетін қызметті беруші басшысының мөрімен және қол қоюымен куәландырылады.</w:t>
      </w:r>
      <w:r>
        <w:br/>
      </w:r>
      <w:r>
        <w:rPr>
          <w:rFonts w:ascii="Times New Roman"/>
          <w:b w:val="false"/>
          <w:i w:val="false"/>
          <w:color w:val="000000"/>
          <w:sz w:val="28"/>
        </w:rPr>
        <w:t>
      Халыққа қызмет көрсету орталығында мемлекеттік көрсетілетін қызметтің дайын нәтижесін оның қызметкері қолхат негізінде, жеке басты куәландыратын құжатты және (немесе) сенім білдірілген адамның өкілеттілігін растайтын құжатты ұсынған кезде (көрсетілетін қызметті алушының немесе сенім білдірілген адамның жеке басын сәйкестендіру үшін) береді.</w:t>
      </w:r>
      <w:r>
        <w:br/>
      </w:r>
      <w:r>
        <w:rPr>
          <w:rFonts w:ascii="Times New Roman"/>
          <w:b w:val="false"/>
          <w:i w:val="false"/>
          <w:color w:val="000000"/>
          <w:sz w:val="28"/>
        </w:rPr>
        <w:t>
      Көрсетілетін қызметті алушы көрсетілген мерзімде мемлекеттік көрсетілетін қызметтің нәтижесін алуға жүгінбеген жағдайда, Халыққа қызмет көрсету орталығы оның бір ай бойы сақталуын қамтамасыз етеді, одан кейін оны көрсетілетін қызметті берушіге береді.</w:t>
      </w:r>
      <w:r>
        <w:br/>
      </w:r>
      <w:r>
        <w:rPr>
          <w:rFonts w:ascii="Times New Roman"/>
          <w:b w:val="false"/>
          <w:i w:val="false"/>
          <w:color w:val="000000"/>
          <w:sz w:val="28"/>
        </w:rPr>
        <w:t>
      Қажет етілмеген мемлекеттік көрсетілетін қызметтің нәтижесін көрсетілетін қызметті беруші өтініште көрсетілген мекенжай бойынша көрсетілетін қызметті алушыға почта байланысы арқылы жолдайды;</w:t>
      </w:r>
      <w:r>
        <w:br/>
      </w:r>
      <w:r>
        <w:rPr>
          <w:rFonts w:ascii="Times New Roman"/>
          <w:b w:val="false"/>
          <w:i w:val="false"/>
          <w:color w:val="000000"/>
          <w:sz w:val="28"/>
        </w:rPr>
        <w:t>
      Халыққа қызмет көрсету орталығы арқылы ақпараттық жүйелердің қызметтік өзара іс-қимылдың блок-семасы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11. «Электрондық үкімет» веб-порталы арқылы мемлекеттік қызметтерді көрсету кезінде көрсетілетін қызметті берушінің және көрсетілетін қызметті алушының жүгіну тәртібін және рәсімдерінің (әрекеттерінің) кезеңділігін сипаттау:</w:t>
      </w:r>
      <w:r>
        <w:br/>
      </w:r>
      <w:r>
        <w:rPr>
          <w:rFonts w:ascii="Times New Roman"/>
          <w:b w:val="false"/>
          <w:i w:val="false"/>
          <w:color w:val="000000"/>
          <w:sz w:val="28"/>
        </w:rPr>
        <w:t>
      портал арқылы электрондық сұрау салу кезінде көрсетілетін қызметті алушының жеке «кабинетінде» мемлекеттік көрсетілетін қызмет нәтижесін алу күнін көрсету арқылы мемлекеттік қызметті көрсету үшін сұрау салуды қабылдау туралы мәртебе көрсетіледі.</w:t>
      </w:r>
      <w:r>
        <w:br/>
      </w:r>
      <w:r>
        <w:rPr>
          <w:rFonts w:ascii="Times New Roman"/>
          <w:b w:val="false"/>
          <w:i w:val="false"/>
          <w:color w:val="000000"/>
          <w:sz w:val="28"/>
        </w:rPr>
        <w:t>
      Мемлекеттік қызметті көрсету нәтижесін беру көрсетілетін қызметті берушінің уәкілетті адамының электрондық-цифрлық қолтаңбасы қойылған электрондық құжат нысанында көрсетілетін қызметті алушының жолданады.</w:t>
      </w:r>
      <w:r>
        <w:br/>
      </w:r>
      <w:r>
        <w:rPr>
          <w:rFonts w:ascii="Times New Roman"/>
          <w:b w:val="false"/>
          <w:i w:val="false"/>
          <w:color w:val="000000"/>
          <w:sz w:val="28"/>
        </w:rPr>
        <w:t>
      Портал арқылы ақпараттық жүйелердің функционалдық өзара іс-қимылдың блок-схемасы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Start w:name="z11" w:id="6"/>
    <w:p>
      <w:pPr>
        <w:spacing w:after="0"/>
        <w:ind w:left="0"/>
        <w:jc w:val="both"/>
      </w:pPr>
      <w:r>
        <w:rPr>
          <w:rFonts w:ascii="Times New Roman"/>
          <w:b w:val="false"/>
          <w:i w:val="false"/>
          <w:color w:val="000000"/>
          <w:sz w:val="28"/>
        </w:rPr>
        <w:t xml:space="preserve">
      «Мұрағаттық анықтамалар беру» </w:t>
      </w:r>
      <w:r>
        <w:br/>
      </w:r>
      <w:r>
        <w:rPr>
          <w:rFonts w:ascii="Times New Roman"/>
          <w:b w:val="false"/>
          <w:i w:val="false"/>
          <w:color w:val="000000"/>
          <w:sz w:val="28"/>
        </w:rPr>
        <w:t xml:space="preserve">
      мемлекеттік қызметін көрсету регламентіне </w:t>
      </w:r>
      <w:r>
        <w:br/>
      </w:r>
      <w:r>
        <w:rPr>
          <w:rFonts w:ascii="Times New Roman"/>
          <w:b w:val="false"/>
          <w:i w:val="false"/>
          <w:color w:val="000000"/>
          <w:sz w:val="28"/>
        </w:rPr>
        <w:t xml:space="preserve">
      1-қосымша </w:t>
      </w:r>
    </w:p>
    <w:bookmarkEnd w:id="6"/>
    <w:p>
      <w:pPr>
        <w:spacing w:after="0"/>
        <w:ind w:left="0"/>
        <w:jc w:val="left"/>
      </w:pPr>
      <w:r>
        <w:rPr>
          <w:rFonts w:ascii="Times New Roman"/>
          <w:b/>
          <w:i w:val="false"/>
          <w:color w:val="000000"/>
        </w:rPr>
        <w:t xml:space="preserve"> Мемлекеттік көрсетілетін қызметті алу блок-схемасы қызметті берушіге жүгіну кезінде</w:t>
      </w:r>
      <w:r>
        <w:br/>
      </w:r>
      <w:r>
        <w:rPr>
          <w:rFonts w:ascii="Times New Roman"/>
          <w:b/>
          <w:i w:val="false"/>
          <w:color w:val="000000"/>
        </w:rPr>
        <w:t>
</w:t>
      </w:r>
      <w:r>
        <w:drawing>
          <wp:inline distT="0" distB="0" distL="0" distR="0">
            <wp:extent cx="73787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7797800"/>
                    </a:xfrm>
                    <a:prstGeom prst="rect">
                      <a:avLst/>
                    </a:prstGeom>
                  </pic:spPr>
                </pic:pic>
              </a:graphicData>
            </a:graphic>
          </wp:inline>
        </w:drawing>
      </w:r>
    </w:p>
    <w:bookmarkStart w:name="z12" w:id="7"/>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 </w:t>
      </w:r>
    </w:p>
    <w:bookmarkEnd w:id="7"/>
    <w:p>
      <w:pPr>
        <w:spacing w:after="0"/>
        <w:ind w:left="0"/>
        <w:jc w:val="left"/>
      </w:pPr>
      <w:r>
        <w:rPr>
          <w:rFonts w:ascii="Times New Roman"/>
          <w:b/>
          <w:i w:val="false"/>
          <w:color w:val="000000"/>
        </w:rPr>
        <w:t xml:space="preserve"> Мемлекеттік көрсетілетін қызметті алу схемасы Халыққа қызмет көрсету орталығына жүгіну кезінде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drawing>
          <wp:inline distT="0" distB="0" distL="0" distR="0">
            <wp:extent cx="64262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26200" cy="7251700"/>
                    </a:xfrm>
                    <a:prstGeom prst="rect">
                      <a:avLst/>
                    </a:prstGeom>
                  </pic:spPr>
                </pic:pic>
              </a:graphicData>
            </a:graphic>
          </wp:inline>
        </w:drawing>
      </w:r>
      <w:r>
        <w:rPr>
          <w:rFonts w:ascii="Times New Roman"/>
          <w:b w:val="false"/>
          <w:i w:val="false"/>
          <w:color w:val="000000"/>
          <w:sz w:val="28"/>
        </w:rPr>
        <w:t xml:space="preserve">  </w:t>
      </w:r>
    </w:p>
    <w:bookmarkStart w:name="z13" w:id="8"/>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xml:space="preserve">
      регламентіне 3-қосымша </w:t>
      </w:r>
    </w:p>
    <w:bookmarkEnd w:id="8"/>
    <w:p>
      <w:pPr>
        <w:spacing w:after="0"/>
        <w:ind w:left="0"/>
        <w:jc w:val="left"/>
      </w:pPr>
      <w:r>
        <w:rPr>
          <w:rFonts w:ascii="Times New Roman"/>
          <w:b/>
          <w:i w:val="false"/>
          <w:color w:val="000000"/>
        </w:rPr>
        <w:t xml:space="preserve"> Мемлекеттік көрсетілетін қызметті алу схемасы «электрондық үкімет» веб-порталы арқылы</w:t>
      </w:r>
    </w:p>
    <w:p>
      <w:pPr>
        <w:spacing w:after="0"/>
        <w:ind w:left="0"/>
        <w:jc w:val="both"/>
      </w:pPr>
      <w:r>
        <w:drawing>
          <wp:inline distT="0" distB="0" distL="0" distR="0">
            <wp:extent cx="68199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19900" cy="74549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