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a2eb" w14:textId="0f9a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аумағында таратылатын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85 қаулысы. Жамбыл облысының Әділет департаментінде 2014 жылғы 4 мамырда № 2206 болып тіркелді. Күші жойылды - Жамбыл облысы әкімдігінің 2014 жылғы 30 қаңтардағы № 2 қаулысымен</w:t>
      </w:r>
    </w:p>
    <w:p>
      <w:pPr>
        <w:spacing w:after="0"/>
        <w:ind w:left="0"/>
        <w:jc w:val="left"/>
      </w:pPr>
      <w:r>
        <w:rPr>
          <w:rFonts w:ascii="Times New Roman"/>
          <w:b w:val="false"/>
          <w:i w:val="false"/>
          <w:color w:val="ff0000"/>
          <w:sz w:val="28"/>
        </w:rPr>
        <w:t xml:space="preserve">     Ескертпе. Күші жойылды - Жамбыл облысы әкімдігінің 2014 жылғы 28 тамыздағы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«Жамбыл облысының аумағында таратылатын шетелдік мерзімді баспасөз басылымдарын есепке алу»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ішкі саясат басқармасы» коммуналдық мемлекеттік мекемесі заңнамада белгіленген тәртіппен:</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бірінші орынбасары Б.Орынбековке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27 наурыз</w:t>
            </w:r>
            <w:r>
              <w:br/>
            </w:r>
            <w:r>
              <w:rPr>
                <w:rFonts w:ascii="Times New Roman"/>
                <w:b w:val="false"/>
                <w:i w:val="false"/>
                <w:color w:val="000000"/>
                <w:sz w:val="20"/>
              </w:rPr>
              <w:t>№ 85 қаулысымен бекітілген</w:t>
            </w:r>
          </w:p>
        </w:tc>
      </w:tr>
    </w:tbl>
    <w:bookmarkStart w:name="z7" w:id="0"/>
    <w:p>
      <w:pPr>
        <w:spacing w:after="0"/>
        <w:ind w:left="0"/>
        <w:jc w:val="left"/>
      </w:pPr>
      <w:r>
        <w:rPr>
          <w:rFonts w:ascii="Times New Roman"/>
          <w:b/>
          <w:i w:val="false"/>
          <w:color w:val="000000"/>
        </w:rPr>
        <w:t xml:space="preserve"> «Жамбыл облысы аумағында таралатын шетелдік мерзімді баспасөз басылымдарын есепке алу» мемлекеттік көрсетілетін қызмет регламенті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«Жамбыл облысы аумағында таралатын шетелдік мерзімді баспасөз басылымдарын есепке алу» мемлекеттік көрсетілетін қызмет регламенті (бұдан әрі – мемлекеттік көрсетілетін қызмет) «Жамбыл облысы әкімдігінің ішкі саясат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2) «Жамбыл облысы бойынша Халыққа қызмет көрсету орталығы» республикалық мемлекеттік кәсіпорны филиалымен;</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 көрсетудің нәтижесі – облыстың аумағында таралатын шетелдiк мерзiмдi баспасөз басылымдарын есепке алу туралы анықтама немесе «Бұқаралық ақпарат құралдары туралы» 1999 жылғы 23 шілдедегі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мемлекеттік қызмет көрсетуден бас тарту туралы дәлелді жауап.</w:t>
      </w:r>
      <w:r>
        <w:br/>
      </w:r>
      <w:r>
        <w:rPr>
          <w:rFonts w:ascii="Times New Roman"/>
          <w:b w:val="false"/>
          <w:i w:val="false"/>
          <w:color w:val="000000"/>
          <w:sz w:val="28"/>
        </w:rPr>
        <w:t>      Анықтаманы қағаз жеткізгіште алуға өтініш берілген жағдайда, мемлекеттік қызметті көрсету нәтижесі электрондық форматта ресімделеді, басып шығарылады және көрсетілетін қызмет берушінің уәкілетті адамының қолымен және мөрмен расталады.</w:t>
      </w:r>
      <w:r>
        <w:br/>
      </w:r>
      <w:r>
        <w:rPr>
          <w:rFonts w:ascii="Times New Roman"/>
          <w:b w:val="false"/>
          <w:i w:val="false"/>
          <w:color w:val="000000"/>
          <w:sz w:val="28"/>
        </w:rPr>
        <w:t xml:space="preserve">
      4. </w:t>
      </w:r>
      <w:r>
        <w:rPr>
          <w:rFonts w:ascii="Times New Roman"/>
          <w:b w:val="false"/>
          <w:i w:val="false"/>
          <w:color w:val="000000"/>
          <w:sz w:val="28"/>
        </w:rPr>
        <w:t>Мемлекеттік қызмет көрсету нәтижесін ұсыну нысаны: электрондық және (немесе) қағаз түрінде.</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w:t>
      </w:r>
    </w:p>
    <w:bookmarkEnd w:id="1"/>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қызметті көрсету жөніндегі рәсімді (іс-қимылды) бастауға негіздеме «Ақпарат саласындағы мемлекеттік көрсетілетін қызметтер стандарттарын бекіту туралы» (бұдан әрі – Стандарт) Қазақстан Республикасы Үкіметінің </w:t>
      </w:r>
      <w:r>
        <w:rPr>
          <w:rFonts w:ascii="Times New Roman"/>
          <w:b w:val="false"/>
          <w:i w:val="false"/>
          <w:color w:val="000000"/>
          <w:sz w:val="28"/>
        </w:rPr>
        <w:t>№ 180</w:t>
      </w:r>
      <w:r>
        <w:rPr>
          <w:rFonts w:ascii="Times New Roman"/>
          <w:b w:val="false"/>
          <w:i w:val="false"/>
          <w:color w:val="000000"/>
          <w:sz w:val="28"/>
        </w:rPr>
        <w:t xml:space="preserve"> қаулысымен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Стандартының 1-қосымшасына және Стандарттың 9-тармағында (бұдан әрі – құжаттар топтамасы) көрсетілген тиісті құжаттарға сәйкес нысан бойынша өтініш немесе көрсетілетін қызметті алушының электрондық сауалы болып табылады.</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 немесе Халыққа қызмет көрсету орталығы ұсынған құжаттар топтамасын қабылдауды, оларды тіркеуді жүзеге асырады және құжаттар топтамасының күнін және қабылдау уақытын көрсете отырып, көрсетілетін қызметті берушіге тіркеу туралы белгісі бар өтініш көшірмесін беруді жүзеге асырады (көрсетілетін қызметті берушіге өтініш білдіргенде) немесе берілетін құжаттардың тізілімінде құжаттардың алуын белгілейді (көрсетілетін қызметті берушіге Халыққа қызмет көрсету орталығы арқылы өтініш білдіргенде), (15 минут).</w:t>
      </w:r>
      <w:r>
        <w:br/>
      </w:r>
      <w:r>
        <w:rPr>
          <w:rFonts w:ascii="Times New Roman"/>
          <w:b w:val="false"/>
          <w:i w:val="false"/>
          <w:color w:val="000000"/>
          <w:sz w:val="28"/>
        </w:rPr>
        <w:t>      Бұрыштама қою үшін көрсетілетін қызметті берушінің басшысына құжаттар топтамасын береді (15 (он бес) минут).</w:t>
      </w:r>
      <w:r>
        <w:br/>
      </w:r>
      <w:r>
        <w:rPr>
          <w:rFonts w:ascii="Times New Roman"/>
          <w:b w:val="false"/>
          <w:i w:val="false"/>
          <w:color w:val="000000"/>
          <w:sz w:val="28"/>
        </w:rPr>
        <w:t>
      Нәтиже - құжаттар топтамасының күнін және қабылдау уақытын көрсете отырып, тіркеу туралы белгісі бар көрсетілетін қызметті алушы өтінішінің көшірмесі немесе берілетін құжаттардың тізілімінде құжаттарды алу туралы белгісі;</w:t>
      </w:r>
      <w:r>
        <w:br/>
      </w:r>
      <w:r>
        <w:rPr>
          <w:rFonts w:ascii="Times New Roman"/>
          <w:b w:val="false"/>
          <w:i w:val="false"/>
          <w:color w:val="000000"/>
          <w:sz w:val="28"/>
        </w:rPr>
        <w:t>
      2) көрсетілетін қызметті берушінің басшысы жауапты орындаушыны белгілейді, тиісті бұрыштама қояды (2 сағат).</w:t>
      </w:r>
      <w:r>
        <w:br/>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 топтамасын қойылатын талаптарға сәйкестігін қарайды және мемлекеттік көрсетілетін қызмет нәтижесінің жобасын дайындайды (мемлекеттік көрсетілетін қызметті көрсетілетін қызметті беруші немесе портал арқылы көрсеткенде – 8 жұмыс күні, мемлекеттік көрсетілетін қызметті Халыққа қызмет көрсету орталығы арқылы көрсеткенде – 7 жұмыс күні).</w:t>
      </w:r>
      <w:r>
        <w:br/>
      </w:r>
      <w:r>
        <w:rPr>
          <w:rFonts w:ascii="Times New Roman"/>
          <w:b w:val="false"/>
          <w:i w:val="false"/>
          <w:color w:val="000000"/>
          <w:sz w:val="28"/>
        </w:rPr>
        <w:t>      Нәтиже – мемлекеттік қызмет көрсету нәтижесінің жобасы.</w:t>
      </w:r>
      <w:r>
        <w:br/>
      </w:r>
      <w:r>
        <w:rPr>
          <w:rFonts w:ascii="Times New Roman"/>
          <w:b w:val="false"/>
          <w:i w:val="false"/>
          <w:color w:val="000000"/>
          <w:sz w:val="28"/>
        </w:rPr>
        <w:t>
      4) көрсетілетін қызмет берушінің басшылығы шешім қабылдайды және мемлекеттік қызмет көрсету нәтижесінің жобасына қол қояды (1 жұмыс күні).</w:t>
      </w:r>
      <w:r>
        <w:br/>
      </w:r>
      <w:r>
        <w:rPr>
          <w:rFonts w:ascii="Times New Roman"/>
          <w:b w:val="false"/>
          <w:i w:val="false"/>
          <w:color w:val="000000"/>
          <w:sz w:val="28"/>
        </w:rPr>
        <w:t>      Нәтиже – мемлекеттік қызмет көрсетудің қол қойылған нәтижесі;</w:t>
      </w:r>
      <w:r>
        <w:br/>
      </w: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көрсетудің нәтижесін береді (15 минут) немесе оны Халыққа қызмет көрсету орталығы тапсырады, немесе көрсетілетін қызметті берушінің уәкілетті тұлғасының электрондық цифрлық қолтаңбасы қойылған электрондық құжат нысанындағы көрсетілетін қызметті алушының «жеке кабинетіне» жібереді (4 сағат);</w:t>
      </w:r>
      <w:r>
        <w:br/>
      </w:r>
      <w:r>
        <w:rPr>
          <w:rFonts w:ascii="Times New Roman"/>
          <w:b w:val="false"/>
          <w:i w:val="false"/>
          <w:color w:val="000000"/>
          <w:sz w:val="28"/>
        </w:rPr>
        <w:t>      Нәтиже – көрсетілетін қызметті алушыға мемлекеттік қызмет көрсетудін берілген нәтижесі немесе оны Халыққа қызмет көрсету орталығы тапсыру немесе көрсетілетін қызметті алушының «жеке кабинетіне» жіберу.</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тәртiбiн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қызметті көрсету процесіне қатысатындар:1)</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8. </w:t>
      </w:r>
      <w:r>
        <w:rPr>
          <w:rFonts w:ascii="Times New Roman"/>
          <w:b w:val="false"/>
          <w:i w:val="false"/>
          <w:color w:val="000000"/>
          <w:sz w:val="28"/>
        </w:rPr>
        <w:t>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құжаттар топтамасын тіркеу туралы өтініштің көшірмесін көрсетілетін қызметті алушыға беруді жүзеге асырғаннан кейін (15 минут) бұрыштаманы қою үшін көрсетілетін қызметті берушінің басшысына құжаттар топтамасын береді, (15 минут);</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(2 (екі) сағат);</w:t>
      </w:r>
      <w:r>
        <w:br/>
      </w:r>
      <w:r>
        <w:rPr>
          <w:rFonts w:ascii="Times New Roman"/>
          <w:b w:val="false"/>
          <w:i w:val="false"/>
          <w:color w:val="000000"/>
          <w:sz w:val="28"/>
        </w:rPr>
        <w:t>      3) көрсетілетін қызметті берушінің жауапты орындаушысы құжаттар топтамасын зерттейді және мемлекеттік қызмет көрсету нәтижесінің жобасын шешім қабылдау үшін көрсетілетін қызметті берушінің басшысына береді, (Халыққа қызмет көрсету орталығы арқылы мемлекеттік қызмет көрсеткенде - 7 жұмыс күні) немесе (көрсетілетін қызметті беруші немесе портал арқылы мемлекеттік қызмет көрсеткенде – 8 жұмыс күні);</w:t>
      </w:r>
      <w:r>
        <w:br/>
      </w:r>
      <w:r>
        <w:rPr>
          <w:rFonts w:ascii="Times New Roman"/>
          <w:b w:val="false"/>
          <w:i w:val="false"/>
          <w:color w:val="000000"/>
          <w:sz w:val="28"/>
        </w:rPr>
        <w:t>      4) көрсетілетін қызметті берушінің басшысы тиісті шешім қабылдайды, мемлекеттік қызмет көрсетудің нәтижесін көрсетілетін қызметті берушінің қызметкеріне береді, (1 жұмыс күні);</w:t>
      </w:r>
      <w:r>
        <w:br/>
      </w:r>
      <w:r>
        <w:rPr>
          <w:rFonts w:ascii="Times New Roman"/>
          <w:b w:val="false"/>
          <w:i w:val="false"/>
          <w:color w:val="000000"/>
          <w:sz w:val="28"/>
        </w:rPr>
        <w:t>      5) көрсетілетін қызметті берушінің қызметкері мемлекеттік қызмет көрсетудің нәтижесін көрсетілетін қызметті берушіге (15 минут) береді немесе оны Халыққа қызмет көрсету орталығы тапсырады, немесе көрсетілетін қызметті алушының «жеке кабинетіне» жібереді, (4 (төрт) сағат).</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4. Халыққа қызмет көрсету орталығымен және (немесе) өзге де көрсетілген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Халыққа қызмет көрсету орталығына жүгіну тәртібін сипаттау, көрсетілетін қызметті берушінің сұратуларын өңдеу ұзақтығы:</w:t>
      </w:r>
      <w:r>
        <w:br/>
      </w:r>
      <w:r>
        <w:rPr>
          <w:rFonts w:ascii="Times New Roman"/>
          <w:b w:val="false"/>
          <w:i w:val="false"/>
          <w:color w:val="000000"/>
          <w:sz w:val="28"/>
        </w:rPr>
        <w:t>      1) көрсетілетін қызметті алушы мемлекеттік көрсетілетін қызметті алу үшін Халыққа қызмет көрсету орталығына өтініш береді;</w:t>
      </w:r>
      <w:r>
        <w:br/>
      </w:r>
      <w:r>
        <w:rPr>
          <w:rFonts w:ascii="Times New Roman"/>
          <w:b w:val="false"/>
          <w:i w:val="false"/>
          <w:color w:val="000000"/>
          <w:sz w:val="28"/>
        </w:rPr>
        <w:t>      2) Халыққа қызмет көрсету орталығының қызметкері өтінішті толтыру дұрыстығын, құжаттар топтамасының толықтығын тексереді, (5 минут);</w:t>
      </w:r>
      <w:r>
        <w:br/>
      </w:r>
      <w:r>
        <w:rPr>
          <w:rFonts w:ascii="Times New Roman"/>
          <w:b w:val="false"/>
          <w:i w:val="false"/>
          <w:color w:val="000000"/>
          <w:sz w:val="28"/>
        </w:rPr>
        <w:t>      Көрсетілетін қызметті алушы Стандарттың 3-қосымшасына сәйкес құжаттардың толық топтамасын ұсынбаған жағдайда, Халыққа қызмет көрсету орталығы қызметкері өтінішті қабылдаудан бас тартады және нысан бойынша құжаттарды қабылдаудан бас тарту туралы қолхат береді.</w:t>
      </w:r>
      <w:r>
        <w:br/>
      </w:r>
      <w:r>
        <w:rPr>
          <w:rFonts w:ascii="Times New Roman"/>
          <w:b w:val="false"/>
          <w:i w:val="false"/>
          <w:color w:val="000000"/>
          <w:sz w:val="28"/>
        </w:rPr>
        <w:t>
      Өтініштің толтырылу дұрыстығы және құжаттардың толық топтамасын ұсынған жағдайда:</w:t>
      </w:r>
      <w:r>
        <w:br/>
      </w:r>
      <w:r>
        <w:rPr>
          <w:rFonts w:ascii="Times New Roman"/>
          <w:b w:val="false"/>
          <w:i w:val="false"/>
          <w:color w:val="000000"/>
          <w:sz w:val="28"/>
        </w:rPr>
        <w:t>
      3) Халыққа қызмет көрсету орталығы қызметкері «Халыққа қызмет көрсету орталықтарына арналған интеграцияланған ақпараттық жүйе» ақпараттық жүйеде өтінішті тіркейді және көрсетілетін қызметті алушыға тиісті құжаттардың қабылданғаны туралы қолхат береді, онда мыналар көрсетіледі:</w:t>
      </w:r>
      <w:r>
        <w:br/>
      </w:r>
      <w:r>
        <w:rPr>
          <w:rFonts w:ascii="Times New Roman"/>
          <w:b w:val="false"/>
          <w:i w:val="false"/>
          <w:color w:val="000000"/>
          <w:sz w:val="28"/>
        </w:rPr>
        <w:t>      өтініштің қабылданған нөмірі мен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көрсетілетін қызметті беруші лауазымдық тұлғаның немесе құжаттарды ресімдеу үшін өтінішті қабылдаған Халыққа қызмет көрсету орталығы қызметкерінің тегі, аты, әкесінің аты;</w:t>
      </w:r>
      <w:r>
        <w:br/>
      </w:r>
      <w:r>
        <w:rPr>
          <w:rFonts w:ascii="Times New Roman"/>
          <w:b w:val="false"/>
          <w:i w:val="false"/>
          <w:color w:val="000000"/>
          <w:sz w:val="28"/>
        </w:rPr>
        <w:t>
      көрсетілетін қызметті алушының толық аты-жөні (жеке тұлғалар үшін) немесе атауы (заңды тұлғалар үшін), байланыс деректері.</w:t>
      </w:r>
      <w:r>
        <w:br/>
      </w:r>
      <w:r>
        <w:rPr>
          <w:rFonts w:ascii="Times New Roman"/>
          <w:b w:val="false"/>
          <w:i w:val="false"/>
          <w:color w:val="000000"/>
          <w:sz w:val="28"/>
        </w:rPr>
        <w:t>
      4) егер Қазақстан Республикасының заңдарында өзгеше көзделмеген болса, мемлекеттік қызметті көрсету кезінде Халыққа қызмет көрсету орталығы қызметкері ақпараттық жүйелердегі заңмен қорғалатын құпияларды құрайтын мәліметтерді пайдалануға көрсетілетін қызметті алушының жазбаша келісімін алады (5 минут);</w:t>
      </w:r>
      <w:r>
        <w:br/>
      </w:r>
      <w:r>
        <w:rPr>
          <w:rFonts w:ascii="Times New Roman"/>
          <w:b w:val="false"/>
          <w:i w:val="false"/>
          <w:color w:val="000000"/>
          <w:sz w:val="28"/>
        </w:rPr>
        <w:t>      5) Халыққа қызмет көрсету орталығы қызметкері құжаттар топтамасын әзірлейді және оны көрсетілетін қызметті берушіге курьерлік немесе осыған уәкілетті басқа да байланыс арқылы жолдайды (1 жұмыс күні);</w:t>
      </w:r>
      <w:r>
        <w:br/>
      </w:r>
      <w:r>
        <w:rPr>
          <w:rFonts w:ascii="Times New Roman"/>
          <w:b w:val="false"/>
          <w:i w:val="false"/>
          <w:color w:val="000000"/>
          <w:sz w:val="28"/>
        </w:rPr>
        <w:t>      6) Халыққа қызмет көрсету орталығы қызметкері тиісті құжаттарды қабылдау туралы қолхатта көрсетілген мерзімде көрсетілетін қызметті алушыға мемлекеттік қызмет көрсетудің нәтижесін береді (15 минут);</w:t>
      </w:r>
      <w:r>
        <w:br/>
      </w:r>
      <w:r>
        <w:rPr>
          <w:rFonts w:ascii="Times New Roman"/>
          <w:b w:val="false"/>
          <w:i w:val="false"/>
          <w:color w:val="000000"/>
          <w:sz w:val="28"/>
        </w:rPr>
        <w:t>      Нәтижелерді қабылдау және беру, жедел қызмет көрсетусіз, «электрондық» кезек тәртібінде жүзеге асырылады, «электрондық үкімет» веб-порталы арқылы электрондық кезекті брондау мүмкін.</w:t>
      </w:r>
      <w:r>
        <w:br/>
      </w:r>
      <w:r>
        <w:rPr>
          <w:rFonts w:ascii="Times New Roman"/>
          <w:b w:val="false"/>
          <w:i w:val="false"/>
          <w:color w:val="000000"/>
          <w:sz w:val="28"/>
        </w:rPr>
        <w:t>
      Көрсетілетін қызметті алушыға мемлекеттік қызмет көрсетудің нәтижесін беруі жеке барып қол қоюымен және жеке басын куәландыратын құжатты немесе сенімхатты көрсету бойынша, мерзімі көрсетілген қолхаттың негізінде «кедергісіз қызмет көрсету» арқылы, Халыққа қызмет көрсету орталығы қызметкерімен жүзеге асырылады.</w:t>
      </w:r>
      <w:r>
        <w:br/>
      </w:r>
      <w:r>
        <w:rPr>
          <w:rFonts w:ascii="Times New Roman"/>
          <w:b w:val="false"/>
          <w:i w:val="false"/>
          <w:color w:val="000000"/>
          <w:sz w:val="28"/>
        </w:rPr>
        <w:t xml:space="preserve">
      10. </w:t>
      </w:r>
      <w:r>
        <w:rPr>
          <w:rFonts w:ascii="Times New Roman"/>
          <w:b w:val="false"/>
          <w:i w:val="false"/>
          <w:color w:val="000000"/>
          <w:sz w:val="28"/>
        </w:rPr>
        <w:t>Портал арқылы мемлекеттік қызмет көрсету кезінде көрсетілген қызмет беруші және көрсетілген қызмет алушының жүгіну және рәсімдердің (іс-қимылдардың) реттілігі тәртібін сипаттау:</w:t>
      </w:r>
      <w:r>
        <w:br/>
      </w:r>
      <w:r>
        <w:rPr>
          <w:rFonts w:ascii="Times New Roman"/>
          <w:b w:val="false"/>
          <w:i w:val="false"/>
          <w:color w:val="000000"/>
          <w:sz w:val="28"/>
        </w:rPr>
        <w:t>      1) көрсетілетін қызметті алушы порталда тіркеу және авторизациялауды жүзеге асырады;</w:t>
      </w:r>
      <w:r>
        <w:br/>
      </w:r>
      <w:r>
        <w:rPr>
          <w:rFonts w:ascii="Times New Roman"/>
          <w:b w:val="false"/>
          <w:i w:val="false"/>
          <w:color w:val="000000"/>
          <w:sz w:val="28"/>
        </w:rPr>
        <w:t>      2) қызмет алушының электрондық мемлекеттік қызметті таңдауы, электрондық сұрату жолдарын толтыруы және құжаттар пакетін бекітуі;</w:t>
      </w:r>
      <w:r>
        <w:br/>
      </w:r>
      <w:r>
        <w:rPr>
          <w:rFonts w:ascii="Times New Roman"/>
          <w:b w:val="false"/>
          <w:i w:val="false"/>
          <w:color w:val="000000"/>
          <w:sz w:val="28"/>
        </w:rPr>
        <w:t>      3) көрсетілетін қызметті алушының электронды цифрлы қолтанба арқылы электрондық мемлекеттік көрсетілетін қызметті көрсету үшін электрондық сұранысты куәландыру;</w:t>
      </w:r>
      <w:r>
        <w:br/>
      </w:r>
      <w:r>
        <w:rPr>
          <w:rFonts w:ascii="Times New Roman"/>
          <w:b w:val="false"/>
          <w:i w:val="false"/>
          <w:color w:val="000000"/>
          <w:sz w:val="28"/>
        </w:rPr>
        <w:t>      4) көрсетілетін қызметті берушімен элетрондық сұранысты өндеуі (тексеру, тіркеу);</w:t>
      </w:r>
      <w:r>
        <w:br/>
      </w:r>
      <w:r>
        <w:rPr>
          <w:rFonts w:ascii="Times New Roman"/>
          <w:b w:val="false"/>
          <w:i w:val="false"/>
          <w:color w:val="000000"/>
          <w:sz w:val="28"/>
        </w:rPr>
        <w:t>      5) қызмет алушының жеке кабинетінің мемлекеттік көрсетілетін қызметті алу тарихында мемлекеттік қызмет көрсету мерзімі мен электрондық сұрату мәртебесі туралы хабарламаны алуы;</w:t>
      </w:r>
      <w:r>
        <w:br/>
      </w:r>
      <w:r>
        <w:rPr>
          <w:rFonts w:ascii="Times New Roman"/>
          <w:b w:val="false"/>
          <w:i w:val="false"/>
          <w:color w:val="000000"/>
          <w:sz w:val="28"/>
        </w:rPr>
        <w:t>      6) қызмет берушінің мемлекеттік қызметті көрсету нәтижесін электронды цифрлы қолтанба қол қойылған электрондық құжат нысанында қызметті алушының «жеке кабинетіне» жіберуі;</w:t>
      </w:r>
      <w:r>
        <w:br/>
      </w:r>
      <w:r>
        <w:rPr>
          <w:rFonts w:ascii="Times New Roman"/>
          <w:b w:val="false"/>
          <w:i w:val="false"/>
          <w:color w:val="000000"/>
          <w:sz w:val="28"/>
        </w:rPr>
        <w:t>      7) қызметті алушының жеке кабинетінің мемлекеттік қызметті алу тарихында қызметті алушы мемлекеттік қызметтің нәтижесін алуы;</w:t>
      </w:r>
      <w:r>
        <w:br/>
      </w:r>
      <w:r>
        <w:rPr>
          <w:rFonts w:ascii="Times New Roman"/>
          <w:b w:val="false"/>
          <w:i w:val="false"/>
          <w:color w:val="000000"/>
          <w:sz w:val="28"/>
        </w:rPr>
        <w:t xml:space="preserve">      Халыққа қызмет көрсету орталығы және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Мемлекеттік қызметті көрсету кезіндегі көрсетілетін қызметті берушінің құрылымдық бөлімшелерінің (қызметкерлерінің) өзара іс-қимыл әрекеттерінің блок-схемасы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5"/>
        <w:gridCol w:w="2170"/>
        <w:gridCol w:w="2170"/>
        <w:gridCol w:w="7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 топтамасын қабылдауды, оларды тіркеуді және құжаттар топтамасын тіркеу туралы өтініштің көшірмесін көрсетілетін қызметті алушыға беруді жүзеге асырғаннан кейін</w:t>
            </w:r>
            <w:r>
              <w:br/>
            </w:r>
            <w:r>
              <w:rPr>
                <w:rFonts w:ascii="Times New Roman"/>
                <w:b w:val="false"/>
                <w:i w:val="false"/>
                <w:color w:val="000000"/>
                <w:sz w:val="20"/>
              </w:rPr>
              <w:t>
(15 минут) бұрыштаманы қою үшін көрсетілетін қызметті берушінің басшысына құжаттар топтамасын береді</w:t>
            </w:r>
            <w:r>
              <w:br/>
            </w:r>
            <w:r>
              <w:rPr>
                <w:rFonts w:ascii="Times New Roman"/>
                <w:b w:val="false"/>
                <w:i w:val="false"/>
                <w:color w:val="000000"/>
                <w:sz w:val="20"/>
              </w:rPr>
              <w:t>
(15 минут)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көрсетілетін қызметті берушінің қызметкері мемлекеттік қызмет көрсетудің нәтижесін көрсетілетін қызметті берушіге (15 минут) береді немесе оны Халыққа қызмет көрсету орталығына тапсырады, немесе көрсетілетін қызметті алушының «жеке кабинетіне» жібереді</w:t>
            </w:r>
            <w:r>
              <w:br/>
            </w:r>
            <w:r>
              <w:rPr>
                <w:rFonts w:ascii="Times New Roman"/>
                <w:b w:val="false"/>
                <w:i w:val="false"/>
                <w:color w:val="000000"/>
                <w:sz w:val="20"/>
              </w:rPr>
              <w:t>
(4 (төрт) сағат)</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 топтамасымен танысады және тиісті бұрыштамамен көрсетілетін қызметті берушінің жауапты орындаушысына береді</w:t>
            </w:r>
            <w:r>
              <w:br/>
            </w:r>
            <w:r>
              <w:rPr>
                <w:rFonts w:ascii="Times New Roman"/>
                <w:b w:val="false"/>
                <w:i w:val="false"/>
                <w:color w:val="000000"/>
                <w:sz w:val="20"/>
              </w:rPr>
              <w:t>
(2 (екі) сағат)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тиісті шешім қабылдайды, мемлекеттік қызмет көрсетудің нәтижесін көрсетілетін қызметті берушінің қызметкеріне береді</w:t>
            </w:r>
            <w:r>
              <w:br/>
            </w:r>
            <w:r>
              <w:rPr>
                <w:rFonts w:ascii="Times New Roman"/>
                <w:b w:val="false"/>
                <w:i w:val="false"/>
                <w:color w:val="000000"/>
                <w:sz w:val="20"/>
              </w:rPr>
              <w:t>
(1 жұмыс күні)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 топтамасын зерттейді және мемлекеттік қызмет көрсету нәтижесінің жобасын шешім қабылдау үшін көрсетілетін қызметті берушінің басшысына береді, (Халыққа қызмет көрсету орталығы арқылы мемлекеттік қызмет көрсеткенде - 7 жұмыс күні) немесе (көрсетілетін қызметті беруші немесе портал арқылы мемлекеттік қызмет көрсеткенде – 8 жұмыс күні)</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Халыққа қызмет көрсету орталығы арқылы мемлекеттік қызмет көрсетуге тартылған ақпараттық жүйелердің функционалдық өзара іс-қимыл диаграммасы</w:t>
      </w:r>
    </w:p>
    <w:p>
      <w:pPr>
        <w:spacing w:after="0"/>
        <w:ind w:left="0"/>
        <w:jc w:val="both"/>
      </w:pPr>
      <w:r>
        <w:rPr>
          <w:rFonts w:ascii="Times New Roman"/>
          <w:b w:val="false"/>
          <w:i w:val="false"/>
          <w:color w:val="000000"/>
          <w:sz w:val="28"/>
        </w:rPr>
        <w:t>      </w:t>
      </w: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r>
        <w:br/>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белгілеулер мен қысқартулар:</w:t>
      </w:r>
    </w:p>
    <w:bookmarkStart w:name="z23" w:id="4"/>
    <w:p>
      <w:pPr>
        <w:spacing w:after="0"/>
        <w:ind w:left="0"/>
        <w:jc w:val="both"/>
      </w:pPr>
      <w:r>
        <w:rPr>
          <w:rFonts w:ascii="Times New Roman"/>
          <w:b w:val="false"/>
          <w:i w:val="false"/>
          <w:color w:val="000000"/>
          <w:sz w:val="28"/>
        </w:rPr>
        <w:t>      </w:t>
      </w:r>
      <w:r>
        <w:drawing>
          <wp:inline distT="0" distB="0" distL="0" distR="0">
            <wp:extent cx="72009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5067300"/>
                    </a:xfrm>
                    <a:prstGeom prst="rect">
                      <a:avLst/>
                    </a:prstGeom>
                  </pic:spPr>
                </pic:pic>
              </a:graphicData>
            </a:graphic>
          </wp:inline>
        </w:drawing>
      </w:r>
      <w:r>
        <w:br/>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w:t>
      </w:r>
    </w:p>
    <w:p>
      <w:pPr>
        <w:spacing w:after="0"/>
        <w:ind w:left="0"/>
        <w:jc w:val="left"/>
      </w:pPr>
      <w:r>
        <w:rPr>
          <w:rFonts w:ascii="Times New Roman"/>
          <w:b w:val="false"/>
          <w:i w:val="false"/>
          <w:color w:val="000000"/>
          <w:sz w:val="28"/>
        </w:rPr>
        <w:t>      </w:t>
      </w: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67100"/>
                    </a:xfrm>
                    <a:prstGeom prst="rect">
                      <a:avLst/>
                    </a:prstGeom>
                  </pic:spPr>
                </pic:pic>
              </a:graphicData>
            </a:graphic>
          </wp:inline>
        </w:drawing>
      </w:r>
      <w:r>
        <w:br/>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белгілеулер мен қысқартулар:</w:t>
      </w:r>
    </w:p>
    <w:p>
      <w:pPr>
        <w:spacing w:after="0"/>
        <w:ind w:left="0"/>
        <w:jc w:val="both"/>
      </w:pPr>
      <w:r>
        <w:rPr>
          <w:rFonts w:ascii="Times New Roman"/>
          <w:b w:val="false"/>
          <w:i w:val="false"/>
          <w:color w:val="000000"/>
          <w:sz w:val="28"/>
        </w:rPr>
        <w:t>      </w:t>
      </w:r>
      <w:r>
        <w:drawing>
          <wp:inline distT="0" distB="0" distL="0" distR="0">
            <wp:extent cx="72009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00900" cy="4953000"/>
                    </a:xfrm>
                    <a:prstGeom prst="rect">
                      <a:avLst/>
                    </a:prstGeom>
                  </pic:spPr>
                </pic:pic>
              </a:graphicData>
            </a:graphic>
          </wp:inline>
        </w:drawing>
      </w: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