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c496" w14:textId="719c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Жамбыл облыстық мәслихатының 2014 жылғы 27 наурыздағы № 22-6 шешімі. Жамбыл облысының Әділет департаментінде 2014 жылғы 18 сәуірдегі № 2166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«Жамбыл облыстық мәслихатының аппараты» коммуналдық мемлекеттік мекемесі туралы Ережені бекіту туралы. </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Жамбыл облыстық мәслихат аппаратының басшысы А.Н.Нәметқұловқа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xml:space="preserve">      Д. Сүгірбай                                Б. Қарашолақов </w:t>
      </w:r>
    </w:p>
    <w:bookmarkEnd w:id="0"/>
    <w:bookmarkStart w:name="z5"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2014 жылғы 27 наурыздағы</w:t>
      </w:r>
      <w:r>
        <w:br/>
      </w:r>
      <w:r>
        <w:rPr>
          <w:rFonts w:ascii="Times New Roman"/>
          <w:b w:val="false"/>
          <w:i w:val="false"/>
          <w:color w:val="000000"/>
          <w:sz w:val="28"/>
        </w:rPr>
        <w:t xml:space="preserve">
      № 22-6 шешімімен бекітілген </w:t>
      </w:r>
    </w:p>
    <w:bookmarkEnd w:id="1"/>
    <w:bookmarkStart w:name="z6" w:id="2"/>
    <w:p>
      <w:pPr>
        <w:spacing w:after="0"/>
        <w:ind w:left="0"/>
        <w:jc w:val="left"/>
      </w:pPr>
      <w:r>
        <w:rPr>
          <w:rFonts w:ascii="Times New Roman"/>
          <w:b/>
          <w:i w:val="false"/>
          <w:color w:val="000000"/>
        </w:rPr>
        <w:t xml:space="preserve"> 
«Жамбыл облыстық мәслихатының аппараты» коммуналдық  мемлекеттік мекемесінің Ережесі  1. Жалпы ережелер</w:t>
      </w:r>
    </w:p>
    <w:bookmarkEnd w:id="2"/>
    <w:bookmarkStart w:name="z7" w:id="3"/>
    <w:p>
      <w:pPr>
        <w:spacing w:after="0"/>
        <w:ind w:left="0"/>
        <w:jc w:val="both"/>
      </w:pPr>
      <w:r>
        <w:rPr>
          <w:rFonts w:ascii="Times New Roman"/>
          <w:b w:val="false"/>
          <w:i w:val="false"/>
          <w:color w:val="000000"/>
          <w:sz w:val="28"/>
        </w:rPr>
        <w:t>
      1. «Жамбыл облыстық мәслихатының аппараты» коммуналдық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«Жамбыл облыстық мәслихатының аппараты» коммуналдық мемлекеттік мекемесі ведомстволары жоқ.</w:t>
      </w:r>
      <w:r>
        <w:br/>
      </w:r>
      <w:r>
        <w:rPr>
          <w:rFonts w:ascii="Times New Roman"/>
          <w:b w:val="false"/>
          <w:i w:val="false"/>
          <w:color w:val="000000"/>
          <w:sz w:val="28"/>
        </w:rPr>
        <w:t>
      3. «Жамбыл облыстық мәслихатының аппараты» коммуналдық мемлекеттік мекемесі (одан әрі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Мәслихат аппараты азаматтық-құқықтық қатынастарға өз атынан түседі.</w:t>
      </w:r>
      <w:r>
        <w:br/>
      </w: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r>
        <w:br/>
      </w: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9. Қазақстан Республикасы, Жамбыл облысы, Тараз қаласы, Абай даңғылы, № 125 үй, пошталық индекс: 080008.</w:t>
      </w:r>
      <w:r>
        <w:br/>
      </w:r>
      <w:r>
        <w:rPr>
          <w:rFonts w:ascii="Times New Roman"/>
          <w:b w:val="false"/>
          <w:i w:val="false"/>
          <w:color w:val="000000"/>
          <w:sz w:val="28"/>
        </w:rPr>
        <w:t>
      10. Мемлекеттік органның толық атауы - «Жамбыл облыстық мәслихатының аппараты» коммуналдық мемлекеттік мекемесі.</w:t>
      </w:r>
      <w:r>
        <w:br/>
      </w:r>
      <w:r>
        <w:rPr>
          <w:rFonts w:ascii="Times New Roman"/>
          <w:b w:val="false"/>
          <w:i w:val="false"/>
          <w:color w:val="000000"/>
          <w:sz w:val="28"/>
        </w:rPr>
        <w:t>
      11. Осы Ереже мәслихат аппаратының құрылтай құжаты болып табылады.</w:t>
      </w:r>
      <w:r>
        <w:br/>
      </w:r>
      <w:r>
        <w:rPr>
          <w:rFonts w:ascii="Times New Roman"/>
          <w:b w:val="false"/>
          <w:i w:val="false"/>
          <w:color w:val="000000"/>
          <w:sz w:val="28"/>
        </w:rPr>
        <w:t>
      12. Мәслихат аппаратының қызметін қаржыландыру жергілікті бюджеттен жүзеге асырылады.</w:t>
      </w:r>
      <w:r>
        <w:br/>
      </w: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3"/>
    <w:bookmarkStart w:name="z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4"/>
    <w:p>
      <w:pPr>
        <w:spacing w:after="0"/>
        <w:ind w:left="0"/>
        <w:jc w:val="both"/>
      </w:pPr>
      <w:r>
        <w:rPr>
          <w:rFonts w:ascii="Times New Roman"/>
          <w:b w:val="false"/>
          <w:i w:val="false"/>
          <w:color w:val="000000"/>
          <w:sz w:val="28"/>
        </w:rPr>
        <w:t>      14. Мәслихат аппаратының миссиясы: Жамбыл облыстық мәслихатының тиімді қызметін қамтамасыз ету.</w:t>
      </w:r>
      <w:r>
        <w:br/>
      </w:r>
      <w:r>
        <w:rPr>
          <w:rFonts w:ascii="Times New Roman"/>
          <w:b w:val="false"/>
          <w:i w:val="false"/>
          <w:color w:val="000000"/>
          <w:sz w:val="28"/>
        </w:rPr>
        <w:t>
      15. Міндеттері: Жамбыл облыстық мәслихатының ұйымдық және сессиялық қызметін қамтамасыз ету.</w:t>
      </w:r>
      <w:r>
        <w:br/>
      </w:r>
      <w:r>
        <w:rPr>
          <w:rFonts w:ascii="Times New Roman"/>
          <w:b w:val="false"/>
          <w:i w:val="false"/>
          <w:color w:val="000000"/>
          <w:sz w:val="28"/>
        </w:rPr>
        <w:t>
      16. Функциялары:</w:t>
      </w:r>
      <w:r>
        <w:br/>
      </w:r>
      <w:r>
        <w:rPr>
          <w:rFonts w:ascii="Times New Roman"/>
          <w:b w:val="false"/>
          <w:i w:val="false"/>
          <w:color w:val="000000"/>
          <w:sz w:val="28"/>
        </w:rPr>
        <w:t>
      1) мәслихаттың қала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r>
        <w:br/>
      </w: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 мен бірлесе отырып, олардың орындалу барысына бақылауды жүзеге асырады;</w:t>
      </w:r>
      <w:r>
        <w:br/>
      </w:r>
      <w:r>
        <w:rPr>
          <w:rFonts w:ascii="Times New Roman"/>
          <w:b w:val="false"/>
          <w:i w:val="false"/>
          <w:color w:val="000000"/>
          <w:sz w:val="28"/>
        </w:rPr>
        <w:t>
      5) депутаттық сұраулардың уақытылы қаралуына есеп және бақылау жүргізеді;</w:t>
      </w:r>
      <w:r>
        <w:br/>
      </w: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r>
        <w:br/>
      </w: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r>
        <w:br/>
      </w: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11) құжаттарды басуды, көшірмесін түсіруді және жедел көбейтуді қамтамасыз етеді;</w:t>
      </w:r>
      <w:r>
        <w:br/>
      </w:r>
      <w:r>
        <w:rPr>
          <w:rFonts w:ascii="Times New Roman"/>
          <w:b w:val="false"/>
          <w:i w:val="false"/>
          <w:color w:val="000000"/>
          <w:sz w:val="28"/>
        </w:rPr>
        <w:t>
      12) материалдарды рәсімдеу, сақтау және уақытылы мұрағатқа өткізуді қамтамасыз етеді;</w:t>
      </w:r>
      <w:r>
        <w:br/>
      </w:r>
      <w:r>
        <w:rPr>
          <w:rFonts w:ascii="Times New Roman"/>
          <w:b w:val="false"/>
          <w:i w:val="false"/>
          <w:color w:val="000000"/>
          <w:sz w:val="28"/>
        </w:rPr>
        <w:t>
      13) аппарат қызметкерлерінің жеке іс құжаттарын есепке алуды ұйымдастырады.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r>
        <w:br/>
      </w:r>
      <w:r>
        <w:rPr>
          <w:rFonts w:ascii="Times New Roman"/>
          <w:b w:val="false"/>
          <w:i w:val="false"/>
          <w:color w:val="000000"/>
          <w:sz w:val="28"/>
        </w:rPr>
        <w:t>
      2) өзінің қызмет барысында пайда болған ұсыныстарды мәслихат қарауына енгізуге;</w:t>
      </w:r>
      <w:r>
        <w:br/>
      </w: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r>
        <w:br/>
      </w: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r>
        <w:br/>
      </w:r>
      <w:r>
        <w:rPr>
          <w:rFonts w:ascii="Times New Roman"/>
          <w:b w:val="false"/>
          <w:i w:val="false"/>
          <w:color w:val="000000"/>
          <w:sz w:val="28"/>
        </w:rPr>
        <w:t xml:space="preserve">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 </w:t>
      </w:r>
      <w:r>
        <w:br/>
      </w:r>
      <w:r>
        <w:rPr>
          <w:rFonts w:ascii="Times New Roman"/>
          <w:b w:val="false"/>
          <w:i w:val="false"/>
          <w:color w:val="000000"/>
          <w:sz w:val="28"/>
        </w:rPr>
        <w:t>
      6) өз қызметіне қатысты мәселелер бойынша қызметшілік кеңестерге және жалпы қалалық іс-шараларға қатысуға.</w:t>
      </w:r>
    </w:p>
    <w:bookmarkStart w:name="z9" w:id="5"/>
    <w:p>
      <w:pPr>
        <w:spacing w:after="0"/>
        <w:ind w:left="0"/>
        <w:jc w:val="left"/>
      </w:pPr>
      <w:r>
        <w:rPr>
          <w:rFonts w:ascii="Times New Roman"/>
          <w:b/>
          <w:i w:val="false"/>
          <w:color w:val="000000"/>
        </w:rPr>
        <w:t xml:space="preserve"> 
3. Мемлекеттік органның қызметін ұйымдастыру </w:t>
      </w:r>
    </w:p>
    <w:bookmarkEnd w:id="5"/>
    <w:p>
      <w:pPr>
        <w:spacing w:after="0"/>
        <w:ind w:left="0"/>
        <w:jc w:val="both"/>
      </w:pPr>
      <w:r>
        <w:rPr>
          <w:rFonts w:ascii="Times New Roman"/>
          <w:b w:val="false"/>
          <w:i w:val="false"/>
          <w:color w:val="000000"/>
          <w:sz w:val="28"/>
        </w:rPr>
        <w:t>      17.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Мәслихат аппаратының бірінші басшысын қызметке сайлайды және қызметтен босатады.</w:t>
      </w:r>
      <w:r>
        <w:br/>
      </w:r>
      <w:r>
        <w:rPr>
          <w:rFonts w:ascii="Times New Roman"/>
          <w:b w:val="false"/>
          <w:i w:val="false"/>
          <w:color w:val="000000"/>
          <w:sz w:val="28"/>
        </w:rPr>
        <w:t>
      19. Мәслихат аппараты бірінші басшысының орынбасарлары болмайды.</w:t>
      </w:r>
      <w:r>
        <w:br/>
      </w:r>
      <w:r>
        <w:rPr>
          <w:rFonts w:ascii="Times New Roman"/>
          <w:b w:val="false"/>
          <w:i w:val="false"/>
          <w:color w:val="000000"/>
          <w:sz w:val="28"/>
        </w:rPr>
        <w:t>
      20. Мәслихат аппараты бірінші басшысының өкілеттігі:</w:t>
      </w:r>
      <w:r>
        <w:br/>
      </w:r>
      <w:r>
        <w:rPr>
          <w:rFonts w:ascii="Times New Roman"/>
          <w:b w:val="false"/>
          <w:i w:val="false"/>
          <w:color w:val="000000"/>
          <w:sz w:val="28"/>
        </w:rPr>
        <w:t>
      1) мәслихат аппаратының қызметiне басшылық жасайды, оны қызметшiлерiн қызметке тағайындайды және қызметтен босатады;</w:t>
      </w:r>
      <w:r>
        <w:br/>
      </w:r>
      <w:r>
        <w:rPr>
          <w:rFonts w:ascii="Times New Roman"/>
          <w:b w:val="false"/>
          <w:i w:val="false"/>
          <w:color w:val="000000"/>
          <w:sz w:val="28"/>
        </w:rPr>
        <w:t>
      2) мәслихат аппаратының өзге де жергiлiктi өзiн-өзi басқару органдарымен өзара iс-қимылын ұйымдастырады;</w:t>
      </w:r>
      <w:r>
        <w:br/>
      </w:r>
      <w:r>
        <w:rPr>
          <w:rFonts w:ascii="Times New Roman"/>
          <w:b w:val="false"/>
          <w:i w:val="false"/>
          <w:color w:val="000000"/>
          <w:sz w:val="28"/>
        </w:rPr>
        <w:t>
      3) өз құзіретiндегi мәселелер бойынша өкiмдер шығарады;</w:t>
      </w:r>
      <w:r>
        <w:br/>
      </w:r>
      <w:r>
        <w:rPr>
          <w:rFonts w:ascii="Times New Roman"/>
          <w:b w:val="false"/>
          <w:i w:val="false"/>
          <w:color w:val="000000"/>
          <w:sz w:val="28"/>
        </w:rPr>
        <w:t>
      4) мемлекеттiк органдармен, ұйымдармен, жергiлiктi өзiн-өзi басқару органдарымен және қоғамдық бiрлестiктермен қарым-қатынастарда мәслихат аппараты атынан өкiл болады;</w:t>
      </w:r>
      <w:r>
        <w:br/>
      </w:r>
      <w:r>
        <w:rPr>
          <w:rFonts w:ascii="Times New Roman"/>
          <w:b w:val="false"/>
          <w:i w:val="false"/>
          <w:color w:val="000000"/>
          <w:sz w:val="28"/>
        </w:rPr>
        <w:t>
      5) ішкі еңбек тәртібінің ережелерін бекітеді;</w:t>
      </w:r>
      <w:r>
        <w:br/>
      </w:r>
      <w:r>
        <w:rPr>
          <w:rFonts w:ascii="Times New Roman"/>
          <w:b w:val="false"/>
          <w:i w:val="false"/>
          <w:color w:val="000000"/>
          <w:sz w:val="28"/>
        </w:rPr>
        <w:t>
      6) сенімхаттар береді;</w:t>
      </w:r>
      <w:r>
        <w:br/>
      </w:r>
      <w:r>
        <w:rPr>
          <w:rFonts w:ascii="Times New Roman"/>
          <w:b w:val="false"/>
          <w:i w:val="false"/>
          <w:color w:val="000000"/>
          <w:sz w:val="28"/>
        </w:rPr>
        <w:t>
      7) Қазақстан Республикасы заңнамасымен және осы Ережемен жүктелген басқа да міндеттерді жүзеге асырады.</w:t>
      </w:r>
      <w:r>
        <w:br/>
      </w:r>
      <w:r>
        <w:rPr>
          <w:rFonts w:ascii="Times New Roman"/>
          <w:b w:val="false"/>
          <w:i w:val="false"/>
          <w:color w:val="000000"/>
          <w:sz w:val="28"/>
        </w:rPr>
        <w:t>
      21. Мәслихат аппаратының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 </w:t>
      </w:r>
    </w:p>
    <w:bookmarkStart w:name="z10" w:id="6"/>
    <w:p>
      <w:pPr>
        <w:spacing w:after="0"/>
        <w:ind w:left="0"/>
        <w:jc w:val="left"/>
      </w:pPr>
      <w:r>
        <w:rPr>
          <w:rFonts w:ascii="Times New Roman"/>
          <w:b/>
          <w:i w:val="false"/>
          <w:color w:val="000000"/>
        </w:rPr>
        <w:t xml:space="preserve"> 
4. Мемлекеттік органның мүлкі </w:t>
      </w:r>
    </w:p>
    <w:bookmarkEnd w:id="6"/>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24. Мәслихат аппаратына бекітілген мүлік коммуналдық меншікке жатады.</w:t>
      </w:r>
      <w:r>
        <w:br/>
      </w: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7"/>
    <w:p>
      <w:pPr>
        <w:spacing w:after="0"/>
        <w:ind w:left="0"/>
        <w:jc w:val="left"/>
      </w:pPr>
      <w:r>
        <w:rPr>
          <w:rFonts w:ascii="Times New Roman"/>
          <w:b/>
          <w:i w:val="false"/>
          <w:color w:val="000000"/>
        </w:rPr>
        <w:t xml:space="preserve"> 
5. Мемлекеттік органды қайта ұйымдастыру және тарату </w:t>
      </w:r>
    </w:p>
    <w:bookmarkEnd w:id="7"/>
    <w:p>
      <w:pPr>
        <w:spacing w:after="0"/>
        <w:ind w:left="0"/>
        <w:jc w:val="both"/>
      </w:pPr>
      <w:r>
        <w:rPr>
          <w:rFonts w:ascii="Times New Roman"/>
          <w:b w:val="false"/>
          <w:i w:val="false"/>
          <w:color w:val="000000"/>
          <w:sz w:val="28"/>
        </w:rPr>
        <w:t xml:space="preserve">      26. Мәслихат аппаратын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