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34a2" w14:textId="5c43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ағаш кесілген жерлерді куәландыру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25 желтоқсандағы № 18-02/691 бұйрығы. Қазақстан Республикасының Әділет министрлігінде 2015 жылы 23 қаңтарда № 10141 тіркелді.</w:t>
      </w:r>
    </w:p>
    <w:p>
      <w:pPr>
        <w:spacing w:after="0"/>
        <w:ind w:left="0"/>
        <w:jc w:val="both"/>
      </w:pPr>
      <w:bookmarkStart w:name="z1" w:id="0"/>
      <w:r>
        <w:rPr>
          <w:rFonts w:ascii="Times New Roman"/>
          <w:b w:val="false"/>
          <w:i w:val="false"/>
          <w:color w:val="000000"/>
          <w:sz w:val="28"/>
        </w:rPr>
        <w:t xml:space="preserve">
      Қазақстан Республикасы Орман кодексінің 13-бабының 1-тармағының </w:t>
      </w:r>
      <w:r>
        <w:rPr>
          <w:rFonts w:ascii="Times New Roman"/>
          <w:b w:val="false"/>
          <w:i w:val="false"/>
          <w:color w:val="000000"/>
          <w:sz w:val="28"/>
        </w:rPr>
        <w:t>18-29)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05.06.2025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орман қоры учаскелерінде ағаш кесілген жерлерді куәландыру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күннің ішінде оны бұқаралық ақпарат құралдарында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18-02/691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Мемлекеттiк орман қоры учаскелерiнде ағаш кесілген жерлерді куәландыру қағидалары</w:t>
      </w:r>
    </w:p>
    <w:bookmarkEnd w:id="8"/>
    <w:bookmarkStart w:name="z11" w:id="9"/>
    <w:p>
      <w:pPr>
        <w:spacing w:after="0"/>
        <w:ind w:left="0"/>
        <w:jc w:val="both"/>
      </w:pPr>
      <w:r>
        <w:rPr>
          <w:rFonts w:ascii="Times New Roman"/>
          <w:b w:val="false"/>
          <w:i w:val="false"/>
          <w:color w:val="000000"/>
          <w:sz w:val="28"/>
        </w:rPr>
        <w:t xml:space="preserve">
      1. Осы Мемлекеттiк орман қоры учаскелерiнде ағаш кесілген жерлерді куәландыруды қағидалары (бұдан әрі – Қағидалар) Қазақстан Республикасының 2003 жылғы 8 шілдедегі Орман кодексінің </w:t>
      </w:r>
      <w:r>
        <w:rPr>
          <w:rFonts w:ascii="Times New Roman"/>
          <w:b w:val="false"/>
          <w:i w:val="false"/>
          <w:color w:val="000000"/>
          <w:sz w:val="28"/>
        </w:rPr>
        <w:t>13-бабының</w:t>
      </w:r>
      <w:r>
        <w:rPr>
          <w:rFonts w:ascii="Times New Roman"/>
          <w:b w:val="false"/>
          <w:i w:val="false"/>
          <w:color w:val="000000"/>
          <w:sz w:val="28"/>
        </w:rPr>
        <w:t xml:space="preserve"> 1-тармағының 18-29) тармақшасына сәйкес әзірленді және мемлекеттiк орман қоры учаскелерiнде ағаш кесілген жерлерді куәландырудың бiрыңғай тәртiбiн белгiлейдi.</w:t>
      </w:r>
    </w:p>
    <w:bookmarkEnd w:id="9"/>
    <w:bookmarkStart w:name="z12" w:id="10"/>
    <w:p>
      <w:pPr>
        <w:spacing w:after="0"/>
        <w:ind w:left="0"/>
        <w:jc w:val="both"/>
      </w:pPr>
      <w:r>
        <w:rPr>
          <w:rFonts w:ascii="Times New Roman"/>
          <w:b w:val="false"/>
          <w:i w:val="false"/>
          <w:color w:val="000000"/>
          <w:sz w:val="28"/>
        </w:rPr>
        <w:t xml:space="preserve">
      2. Мемлекеттiк орман иеленушiлер (бұдан әрі – орман иеленушілер) сүрек </w:t>
      </w:r>
      <w:r>
        <w:rPr>
          <w:rFonts w:ascii="Times New Roman"/>
          <w:b w:val="false"/>
          <w:i w:val="false"/>
          <w:color w:val="000000"/>
          <w:sz w:val="28"/>
        </w:rPr>
        <w:t>дайындау</w:t>
      </w:r>
      <w:r>
        <w:rPr>
          <w:rFonts w:ascii="Times New Roman"/>
          <w:b w:val="false"/>
          <w:i w:val="false"/>
          <w:color w:val="000000"/>
          <w:sz w:val="28"/>
        </w:rPr>
        <w:t xml:space="preserve"> жұмыстары аяқталғаннан кейiн кеспеағаштарды игерудiң толықтығы мен дұрыстығын анықтау, сондай-ақ толық кесiлмей қалып қойған ағаштарды (артық кесілген ағаштарды), тасып әкетiлмеген сүректi және сүрек дайындауды жүзеге асыру кезiнде жерге құламай қисайып қалған ағаштарды анықтау мақсатында мемлекеттiк орман қоры учаскелерiнде ағаш кесілген жерлерге куәландыру жүргiзіледi.</w:t>
      </w:r>
    </w:p>
    <w:bookmarkEnd w:id="10"/>
    <w:bookmarkStart w:name="z13" w:id="11"/>
    <w:p>
      <w:pPr>
        <w:spacing w:after="0"/>
        <w:ind w:left="0"/>
        <w:jc w:val="both"/>
      </w:pPr>
      <w:r>
        <w:rPr>
          <w:rFonts w:ascii="Times New Roman"/>
          <w:b w:val="false"/>
          <w:i w:val="false"/>
          <w:color w:val="000000"/>
          <w:sz w:val="28"/>
        </w:rPr>
        <w:t>
      3. Куәландыруға рұқсат беру құжаттарында (</w:t>
      </w:r>
      <w:r>
        <w:rPr>
          <w:rFonts w:ascii="Times New Roman"/>
          <w:b w:val="false"/>
          <w:i w:val="false"/>
          <w:color w:val="000000"/>
          <w:sz w:val="28"/>
        </w:rPr>
        <w:t>ағаш кесу билеттері</w:t>
      </w:r>
      <w:r>
        <w:rPr>
          <w:rFonts w:ascii="Times New Roman"/>
          <w:b w:val="false"/>
          <w:i w:val="false"/>
          <w:color w:val="000000"/>
          <w:sz w:val="28"/>
        </w:rPr>
        <w:t>) көрсетiлген дайындау мен тасып әкету мерзiмi аяқталған ағаш кесілген барлық жерлер жатады.</w:t>
      </w:r>
    </w:p>
    <w:bookmarkEnd w:id="11"/>
    <w:p>
      <w:pPr>
        <w:spacing w:after="0"/>
        <w:ind w:left="0"/>
        <w:jc w:val="both"/>
      </w:pPr>
      <w:r>
        <w:rPr>
          <w:rFonts w:ascii="Times New Roman"/>
          <w:b w:val="false"/>
          <w:i w:val="false"/>
          <w:color w:val="000000"/>
          <w:sz w:val="28"/>
        </w:rPr>
        <w:t>
      Сүрек тасып әкетудi кейiнге қалдыру мерзiмi берiлген жағдайда осы кейiнге қалдыру мерзiмi аяқталғаннан кейін қайталама куәландыру жүргiзiледi.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Ауыл шаруашылығы министрінің 25.12.2015 </w:t>
      </w:r>
      <w:r>
        <w:rPr>
          <w:rFonts w:ascii="Times New Roman"/>
          <w:b w:val="false"/>
          <w:i w:val="false"/>
          <w:color w:val="00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4. Ағаш кесілген жерлерді куәландыру ағаш кесу билетінің қолданылу мерзімі аяқталған күннен бастап 30 күнтізбелік күн iшiнде, ал сүрек дайындау мен тасып әкету ағаш кесу билетінде көрсетілген мерзімнен ерте аяқталған жағдайда хабардар етілген күннен бастап жүргiзiледi.</w:t>
      </w:r>
    </w:p>
    <w:bookmarkEnd w:id="12"/>
    <w:bookmarkStart w:name="z15" w:id="13"/>
    <w:p>
      <w:pPr>
        <w:spacing w:after="0"/>
        <w:ind w:left="0"/>
        <w:jc w:val="both"/>
      </w:pPr>
      <w:r>
        <w:rPr>
          <w:rFonts w:ascii="Times New Roman"/>
          <w:b w:val="false"/>
          <w:i w:val="false"/>
          <w:color w:val="000000"/>
          <w:sz w:val="28"/>
        </w:rPr>
        <w:t>
      5. Ағаш кесілген жерлерді куәландыру күні туралы орман иеленуші орман пайдаланушыны немесе оның өкілін мерзім белгіленгенге дейін күнтізбелік 5 күннен кешіктірмей жазбаша хабардар етеді.</w:t>
      </w:r>
    </w:p>
    <w:bookmarkEnd w:id="13"/>
    <w:p>
      <w:pPr>
        <w:spacing w:after="0"/>
        <w:ind w:left="0"/>
        <w:jc w:val="both"/>
      </w:pPr>
      <w:r>
        <w:rPr>
          <w:rFonts w:ascii="Times New Roman"/>
          <w:b w:val="false"/>
          <w:i w:val="false"/>
          <w:color w:val="000000"/>
          <w:sz w:val="28"/>
        </w:rPr>
        <w:t xml:space="preserve">
      Орман пайдаланушы немесе оның өкілі белгіленген мерзімде келмеген жағдайда орман иеленуші куәландыруды оның қатысуынсыз жүргізеді. Бұл ретте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жасалған куәландыру актісі (бұдан әрі – акт) орман пайдаланушыға акт жасалғаннан кейін күнтізбелік 10 күнтізбелік күн ішінде жіберіледі.</w:t>
      </w:r>
    </w:p>
    <w:bookmarkStart w:name="z16" w:id="14"/>
    <w:p>
      <w:pPr>
        <w:spacing w:after="0"/>
        <w:ind w:left="0"/>
        <w:jc w:val="both"/>
      </w:pPr>
      <w:r>
        <w:rPr>
          <w:rFonts w:ascii="Times New Roman"/>
          <w:b w:val="false"/>
          <w:i w:val="false"/>
          <w:color w:val="000000"/>
          <w:sz w:val="28"/>
        </w:rPr>
        <w:t xml:space="preserve">
      6. Кеспеағаштарды игеру технологиясы </w:t>
      </w:r>
      <w:r>
        <w:rPr>
          <w:rFonts w:ascii="Times New Roman"/>
          <w:b w:val="false"/>
          <w:i w:val="false"/>
          <w:color w:val="000000"/>
          <w:sz w:val="28"/>
        </w:rPr>
        <w:t>талаптарының</w:t>
      </w:r>
      <w:r>
        <w:rPr>
          <w:rFonts w:ascii="Times New Roman"/>
          <w:b w:val="false"/>
          <w:i w:val="false"/>
          <w:color w:val="000000"/>
          <w:sz w:val="28"/>
        </w:rPr>
        <w:t xml:space="preserve"> сақталуын (өскiннiң сақталуы, кеспеағаштарды тазарту) бақылау мақсатында куәландыру қарсыз кезеңде жүргізіледі. Жайсыз климат жағдайлары кезінде (қардың қалың түсуi, өзендердiң тасуы, жолдың бұзылуы) куәландыру орман пайдаланушымен келiсiм бойынша орман иеленушi белгiлейтiн басқа уақытқа ауыстырылады.</w:t>
      </w:r>
    </w:p>
    <w:bookmarkEnd w:id="14"/>
    <w:bookmarkStart w:name="z17" w:id="15"/>
    <w:p>
      <w:pPr>
        <w:spacing w:after="0"/>
        <w:ind w:left="0"/>
        <w:jc w:val="both"/>
      </w:pPr>
      <w:r>
        <w:rPr>
          <w:rFonts w:ascii="Times New Roman"/>
          <w:b w:val="false"/>
          <w:i w:val="false"/>
          <w:color w:val="000000"/>
          <w:sz w:val="28"/>
        </w:rPr>
        <w:t>
      7. Ағаш кесілген жерлерді куәландыру кезінде орман иеленушіде өзімен бірге:</w:t>
      </w:r>
    </w:p>
    <w:bookmarkEnd w:id="15"/>
    <w:bookmarkStart w:name="z18" w:id="16"/>
    <w:p>
      <w:pPr>
        <w:spacing w:after="0"/>
        <w:ind w:left="0"/>
        <w:jc w:val="both"/>
      </w:pPr>
      <w:r>
        <w:rPr>
          <w:rFonts w:ascii="Times New Roman"/>
          <w:b w:val="false"/>
          <w:i w:val="false"/>
          <w:color w:val="000000"/>
          <w:sz w:val="28"/>
        </w:rPr>
        <w:t>
      1) рұқсат беру құжаттары (</w:t>
      </w:r>
      <w:r>
        <w:rPr>
          <w:rFonts w:ascii="Times New Roman"/>
          <w:b w:val="false"/>
          <w:i w:val="false"/>
          <w:color w:val="000000"/>
          <w:sz w:val="28"/>
        </w:rPr>
        <w:t>ағаш кесу билеттерi</w:t>
      </w:r>
      <w:r>
        <w:rPr>
          <w:rFonts w:ascii="Times New Roman"/>
          <w:b w:val="false"/>
          <w:i w:val="false"/>
          <w:color w:val="000000"/>
          <w:sz w:val="28"/>
        </w:rPr>
        <w:t>) немесе олардың көшiрмелерi және сүрек жинап қойылатын орындар көрсетiле отырып, куәландырылуға жататын әрбiр кеспеағашқа (мөлдекке) арналған абристер;</w:t>
      </w:r>
    </w:p>
    <w:bookmarkEnd w:id="16"/>
    <w:bookmarkStart w:name="z19" w:id="17"/>
    <w:p>
      <w:pPr>
        <w:spacing w:after="0"/>
        <w:ind w:left="0"/>
        <w:jc w:val="both"/>
      </w:pPr>
      <w:r>
        <w:rPr>
          <w:rFonts w:ascii="Times New Roman"/>
          <w:b w:val="false"/>
          <w:i w:val="false"/>
          <w:color w:val="000000"/>
          <w:sz w:val="28"/>
        </w:rPr>
        <w:t>
      2) өлшеу құралдары мен аспаптары (бұрыш өлшеу құралы, өлшеу лентасы, рулетка, өлшеу ашасы);</w:t>
      </w:r>
    </w:p>
    <w:bookmarkEnd w:id="17"/>
    <w:bookmarkStart w:name="z20" w:id="18"/>
    <w:p>
      <w:pPr>
        <w:spacing w:after="0"/>
        <w:ind w:left="0"/>
        <w:jc w:val="both"/>
      </w:pPr>
      <w:r>
        <w:rPr>
          <w:rFonts w:ascii="Times New Roman"/>
          <w:b w:val="false"/>
          <w:i w:val="false"/>
          <w:color w:val="000000"/>
          <w:sz w:val="28"/>
        </w:rPr>
        <w:t xml:space="preserve">
      3) кеспеағаштарды </w:t>
      </w:r>
      <w:r>
        <w:rPr>
          <w:rFonts w:ascii="Times New Roman"/>
          <w:b w:val="false"/>
          <w:i w:val="false"/>
          <w:color w:val="000000"/>
          <w:sz w:val="28"/>
        </w:rPr>
        <w:t>бөлу және таксациялау</w:t>
      </w:r>
      <w:r>
        <w:rPr>
          <w:rFonts w:ascii="Times New Roman"/>
          <w:b w:val="false"/>
          <w:i w:val="false"/>
          <w:color w:val="000000"/>
          <w:sz w:val="28"/>
        </w:rPr>
        <w:t xml:space="preserve"> материалдары (ағаштарды қайта есептеу ведомосы, кеспеағаштарды материалдық-ақшалай бағалау ведомосы, кеспеағаш қорын алдын ала беру актiсi);</w:t>
      </w:r>
    </w:p>
    <w:bookmarkEnd w:id="18"/>
    <w:bookmarkStart w:name="z21" w:id="19"/>
    <w:p>
      <w:pPr>
        <w:spacing w:after="0"/>
        <w:ind w:left="0"/>
        <w:jc w:val="both"/>
      </w:pPr>
      <w:r>
        <w:rPr>
          <w:rFonts w:ascii="Times New Roman"/>
          <w:b w:val="false"/>
          <w:i w:val="false"/>
          <w:color w:val="000000"/>
          <w:sz w:val="28"/>
        </w:rPr>
        <w:t>
      4) куәландыру актiлерiнiң, әкімшілік құқық бұзушылықтар туралы хаттамалардың, қайта есептеу ведомостарының, материалдық-ақшалай бағалаудың бланкiлерi болуы қажет.</w:t>
      </w:r>
    </w:p>
    <w:bookmarkEnd w:id="19"/>
    <w:bookmarkStart w:name="z22" w:id="20"/>
    <w:p>
      <w:pPr>
        <w:spacing w:after="0"/>
        <w:ind w:left="0"/>
        <w:jc w:val="both"/>
      </w:pPr>
      <w:r>
        <w:rPr>
          <w:rFonts w:ascii="Times New Roman"/>
          <w:b w:val="false"/>
          <w:i w:val="false"/>
          <w:color w:val="000000"/>
          <w:sz w:val="28"/>
        </w:rPr>
        <w:t>
      8. Куәландыруға қатысушы орман пайдаланушыда өзімен бірге:</w:t>
      </w:r>
    </w:p>
    <w:bookmarkEnd w:id="20"/>
    <w:bookmarkStart w:name="z23" w:id="21"/>
    <w:p>
      <w:pPr>
        <w:spacing w:after="0"/>
        <w:ind w:left="0"/>
        <w:jc w:val="both"/>
      </w:pPr>
      <w:r>
        <w:rPr>
          <w:rFonts w:ascii="Times New Roman"/>
          <w:b w:val="false"/>
          <w:i w:val="false"/>
          <w:color w:val="000000"/>
          <w:sz w:val="28"/>
        </w:rPr>
        <w:t>
      1) егер заңды тұлға болса:</w:t>
      </w:r>
    </w:p>
    <w:bookmarkEnd w:id="21"/>
    <w:p>
      <w:pPr>
        <w:spacing w:after="0"/>
        <w:ind w:left="0"/>
        <w:jc w:val="both"/>
      </w:pPr>
      <w:r>
        <w:rPr>
          <w:rFonts w:ascii="Times New Roman"/>
          <w:b w:val="false"/>
          <w:i w:val="false"/>
          <w:color w:val="000000"/>
          <w:sz w:val="28"/>
        </w:rPr>
        <w:t>
      орман пайдаланушының өкiлiне - сенiмхат;</w:t>
      </w:r>
    </w:p>
    <w:p>
      <w:pPr>
        <w:spacing w:after="0"/>
        <w:ind w:left="0"/>
        <w:jc w:val="both"/>
      </w:pPr>
      <w:r>
        <w:rPr>
          <w:rFonts w:ascii="Times New Roman"/>
          <w:b w:val="false"/>
          <w:i w:val="false"/>
          <w:color w:val="000000"/>
          <w:sz w:val="28"/>
        </w:rPr>
        <w:t>
      ұйым басшысы мен бас бухгалтер қол қойған дайындалған сүрек (оның iшiнде кәделiк, отындық, өтiмдi шыбықтар мен бұтақшалар) мөлшерi туралы еркін жазылған анықтама;</w:t>
      </w:r>
    </w:p>
    <w:p>
      <w:pPr>
        <w:spacing w:after="0"/>
        <w:ind w:left="0"/>
        <w:jc w:val="both"/>
      </w:pPr>
      <w:r>
        <w:rPr>
          <w:rFonts w:ascii="Times New Roman"/>
          <w:b w:val="false"/>
          <w:i w:val="false"/>
          <w:color w:val="000000"/>
          <w:sz w:val="28"/>
        </w:rPr>
        <w:t xml:space="preserve">
      ресiмделген </w:t>
      </w:r>
      <w:r>
        <w:rPr>
          <w:rFonts w:ascii="Times New Roman"/>
          <w:b w:val="false"/>
          <w:i w:val="false"/>
          <w:color w:val="000000"/>
          <w:sz w:val="28"/>
        </w:rPr>
        <w:t>технологиялық карта</w:t>
      </w:r>
      <w:r>
        <w:rPr>
          <w:rFonts w:ascii="Times New Roman"/>
          <w:b w:val="false"/>
          <w:i w:val="false"/>
          <w:color w:val="000000"/>
          <w:sz w:val="28"/>
        </w:rPr>
        <w:t>;</w:t>
      </w:r>
    </w:p>
    <w:bookmarkStart w:name="z24" w:id="22"/>
    <w:p>
      <w:pPr>
        <w:spacing w:after="0"/>
        <w:ind w:left="0"/>
        <w:jc w:val="both"/>
      </w:pPr>
      <w:r>
        <w:rPr>
          <w:rFonts w:ascii="Times New Roman"/>
          <w:b w:val="false"/>
          <w:i w:val="false"/>
          <w:color w:val="000000"/>
          <w:sz w:val="28"/>
        </w:rPr>
        <w:t>
      2) егер жеке тұлға болса:</w:t>
      </w:r>
    </w:p>
    <w:bookmarkEnd w:id="22"/>
    <w:p>
      <w:pPr>
        <w:spacing w:after="0"/>
        <w:ind w:left="0"/>
        <w:jc w:val="both"/>
      </w:pPr>
      <w:r>
        <w:rPr>
          <w:rFonts w:ascii="Times New Roman"/>
          <w:b w:val="false"/>
          <w:i w:val="false"/>
          <w:color w:val="000000"/>
          <w:sz w:val="28"/>
        </w:rPr>
        <w:t>
      дара кәсіпкер қол қойған дайындалған сүрек (оның iшiнде кәделiк, отындық, өтiмдi шыбықтар мен бұтақшалар) мөлшерi туралы анықтама;</w:t>
      </w:r>
    </w:p>
    <w:p>
      <w:pPr>
        <w:spacing w:after="0"/>
        <w:ind w:left="0"/>
        <w:jc w:val="both"/>
      </w:pPr>
      <w:r>
        <w:rPr>
          <w:rFonts w:ascii="Times New Roman"/>
          <w:b w:val="false"/>
          <w:i w:val="false"/>
          <w:color w:val="000000"/>
          <w:sz w:val="28"/>
        </w:rPr>
        <w:t xml:space="preserve">
      ресiмделген </w:t>
      </w:r>
      <w:r>
        <w:rPr>
          <w:rFonts w:ascii="Times New Roman"/>
          <w:b w:val="false"/>
          <w:i w:val="false"/>
          <w:color w:val="000000"/>
          <w:sz w:val="28"/>
        </w:rPr>
        <w:t>технологиялық карта</w:t>
      </w:r>
      <w:r>
        <w:rPr>
          <w:rFonts w:ascii="Times New Roman"/>
          <w:b w:val="false"/>
          <w:i w:val="false"/>
          <w:color w:val="000000"/>
          <w:sz w:val="28"/>
        </w:rPr>
        <w:t xml:space="preserve"> болуы қажет.</w:t>
      </w:r>
    </w:p>
    <w:bookmarkStart w:name="z25" w:id="23"/>
    <w:p>
      <w:pPr>
        <w:spacing w:after="0"/>
        <w:ind w:left="0"/>
        <w:jc w:val="both"/>
      </w:pPr>
      <w:r>
        <w:rPr>
          <w:rFonts w:ascii="Times New Roman"/>
          <w:b w:val="false"/>
          <w:i w:val="false"/>
          <w:color w:val="000000"/>
          <w:sz w:val="28"/>
        </w:rPr>
        <w:t>
      9. Ағаш кесілген жерлерді куәландыру нәтижелері орман иеленушiнiң, орман пайдаланушының өкiлдерi және куәландыруға қатысушы барлық адамдар (орман шебері, орманшы) қол қоятын актiге енгiзiледi. Актiге куәландыру кезiнде алынған деректерден басқа орман пайдаланушы анықтамасының деректерi бойынша нақты дайындалған кәделік және отындық сүректiң мөлшерi туралы мәлiметтер де енгiзiледi.</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министрінің 18.04.2023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10. Ағаш кесілген жерлерді куәландыру нәтижелері бойынша орман иеленуші ведомстволық бағыныстылығына қарай жоғары тұрған ұйымға "Қазақстан Республикасы Экология, геология және табиғи ресурстар министрлігінің Орман шаруашылығы және жануарлар дүниесі комитеті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қаңтардағы № 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19915 болып тіркелген) бекітілген 4-ОШ нысаны бойынша кеспеағаштардағы сүрек қалдықтары және ағаш кесілген жерлерді тазарту туралы есеп 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Экология және табиғи ресурстар министрінің 05.06.2025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11. Ағаш кесілген жерлерді куәландыру нәтижелерiн есепке алу әрбiр кеспеағаш (мөлдек) бойынша жүргiзiледi, ол туралы деректер ағаш кесу билетiне жеке жолмен енгiзiледi.</w:t>
      </w:r>
    </w:p>
    <w:bookmarkEnd w:id="25"/>
    <w:p>
      <w:pPr>
        <w:spacing w:after="0"/>
        <w:ind w:left="0"/>
        <w:jc w:val="both"/>
      </w:pPr>
      <w:r>
        <w:rPr>
          <w:rFonts w:ascii="Times New Roman"/>
          <w:b w:val="false"/>
          <w:i w:val="false"/>
          <w:color w:val="000000"/>
          <w:sz w:val="28"/>
        </w:rPr>
        <w:t>
      Куәландыруға сондай-ақ кеспеағаштармен аралас 50 метрлiк жолақтар да жатады.</w:t>
      </w:r>
    </w:p>
    <w:bookmarkStart w:name="z28" w:id="26"/>
    <w:p>
      <w:pPr>
        <w:spacing w:after="0"/>
        <w:ind w:left="0"/>
        <w:jc w:val="both"/>
      </w:pPr>
      <w:r>
        <w:rPr>
          <w:rFonts w:ascii="Times New Roman"/>
          <w:b w:val="false"/>
          <w:i w:val="false"/>
          <w:color w:val="000000"/>
          <w:sz w:val="28"/>
        </w:rPr>
        <w:t xml:space="preserve">
      12. Ағаш кесілген жерлерді куәландыру кезiнде кеспеағаштарды игерудiң толықтығы мен дұрыстығы, кеспеағаштарды игеру тәсілдерінің технологиялық картасына және Қазақстан Республикасы Ауыл шаруашылығы министрінің 2015 жылғы 30 маусымдағы № 18-02/596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12249 болып тіркелген) Мемлекеттік орман қоры учаскелерінде ағаш кесу қағидаларына сәйкес (кеспеағаштар мен сүрек сүйретiп шығаратын жолдардың енi, тиеу алаңдарын, қоймаларды және басқа да қосымша объектiлердi орналастыру, орман өсіру талаптарын сақтау) анықталады.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25.12.2015 </w:t>
      </w:r>
      <w:r>
        <w:rPr>
          <w:rFonts w:ascii="Times New Roman"/>
          <w:b w:val="false"/>
          <w:i w:val="false"/>
          <w:color w:val="ff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ағаш кесілген жерлерді куәландыру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Ағаш кесу жерлерін куәландыру</w:t>
      </w:r>
      <w:r>
        <w:br/>
      </w:r>
      <w:r>
        <w:rPr>
          <w:rFonts w:ascii="Times New Roman"/>
          <w:b/>
          <w:i w:val="false"/>
          <w:color w:val="000000"/>
        </w:rPr>
        <w:t>АКТІСІ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 ________________</w:t>
      </w:r>
    </w:p>
    <w:p>
      <w:pPr>
        <w:spacing w:after="0"/>
        <w:ind w:left="0"/>
        <w:jc w:val="both"/>
      </w:pPr>
      <w:r>
        <w:rPr>
          <w:rFonts w:ascii="Times New Roman"/>
          <w:b w:val="false"/>
          <w:i w:val="false"/>
          <w:color w:val="000000"/>
          <w:sz w:val="28"/>
        </w:rPr>
        <w:t>
      ______________________________________________________________ облысы</w:t>
      </w:r>
    </w:p>
    <w:p>
      <w:pPr>
        <w:spacing w:after="0"/>
        <w:ind w:left="0"/>
        <w:jc w:val="both"/>
      </w:pPr>
      <w:r>
        <w:rPr>
          <w:rFonts w:ascii="Times New Roman"/>
          <w:b w:val="false"/>
          <w:i w:val="false"/>
          <w:color w:val="000000"/>
          <w:sz w:val="28"/>
        </w:rPr>
        <w:t>
      Мемлекеттік орман</w:t>
      </w:r>
    </w:p>
    <w:p>
      <w:pPr>
        <w:spacing w:after="0"/>
        <w:ind w:left="0"/>
        <w:jc w:val="both"/>
      </w:pPr>
      <w:r>
        <w:rPr>
          <w:rFonts w:ascii="Times New Roman"/>
          <w:b w:val="false"/>
          <w:i w:val="false"/>
          <w:color w:val="000000"/>
          <w:sz w:val="28"/>
        </w:rPr>
        <w:t>
      иеленуші ____________________ Орманшылық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(акті жасаушының лауазымы, тегі, аты, әкесінің аты (болған жағдайда))</w:t>
      </w:r>
    </w:p>
    <w:p>
      <w:pPr>
        <w:spacing w:after="0"/>
        <w:ind w:left="0"/>
        <w:jc w:val="both"/>
      </w:pPr>
      <w:r>
        <w:rPr>
          <w:rFonts w:ascii="Times New Roman"/>
          <w:b w:val="false"/>
          <w:i w:val="false"/>
          <w:color w:val="000000"/>
          <w:sz w:val="28"/>
        </w:rPr>
        <w:t>
      Орман пайдаланушы ___________________________________________________</w:t>
      </w:r>
    </w:p>
    <w:p>
      <w:pPr>
        <w:spacing w:after="0"/>
        <w:ind w:left="0"/>
        <w:jc w:val="both"/>
      </w:pPr>
      <w:r>
        <w:rPr>
          <w:rFonts w:ascii="Times New Roman"/>
          <w:b w:val="false"/>
          <w:i w:val="false"/>
          <w:color w:val="000000"/>
          <w:sz w:val="28"/>
        </w:rPr>
        <w:t>
      (мекеменің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аты – жөні (болған жағдайда))</w:t>
      </w:r>
    </w:p>
    <w:p>
      <w:pPr>
        <w:spacing w:after="0"/>
        <w:ind w:left="0"/>
        <w:jc w:val="both"/>
      </w:pPr>
      <w:r>
        <w:rPr>
          <w:rFonts w:ascii="Times New Roman"/>
          <w:b w:val="false"/>
          <w:i w:val="false"/>
          <w:color w:val="000000"/>
          <w:sz w:val="28"/>
        </w:rPr>
        <w:t>
      __________________________________________________________ қатысуымен</w:t>
      </w:r>
    </w:p>
    <w:p>
      <w:pPr>
        <w:spacing w:after="0"/>
        <w:ind w:left="0"/>
        <w:jc w:val="both"/>
      </w:pPr>
      <w:r>
        <w:rPr>
          <w:rFonts w:ascii="Times New Roman"/>
          <w:b w:val="false"/>
          <w:i w:val="false"/>
          <w:color w:val="000000"/>
          <w:sz w:val="28"/>
        </w:rPr>
        <w:t>
      20__ жылғы "___" __________ № ______ сенімхат негізінде әрекет ететін</w:t>
      </w:r>
    </w:p>
    <w:p>
      <w:pPr>
        <w:spacing w:after="0"/>
        <w:ind w:left="0"/>
        <w:jc w:val="both"/>
      </w:pPr>
      <w:r>
        <w:rPr>
          <w:rFonts w:ascii="Times New Roman"/>
          <w:b w:val="false"/>
          <w:i w:val="false"/>
          <w:color w:val="000000"/>
          <w:sz w:val="28"/>
        </w:rPr>
        <w:t>
      "___" ______________ 20___ жылы, куәландыру күні және орны туралы</w:t>
      </w:r>
    </w:p>
    <w:p>
      <w:pPr>
        <w:spacing w:after="0"/>
        <w:ind w:left="0"/>
        <w:jc w:val="both"/>
      </w:pPr>
      <w:r>
        <w:rPr>
          <w:rFonts w:ascii="Times New Roman"/>
          <w:b w:val="false"/>
          <w:i w:val="false"/>
          <w:color w:val="000000"/>
          <w:sz w:val="28"/>
        </w:rPr>
        <w:t>
      ________________________ хабарландырылған және ______________________</w:t>
      </w:r>
    </w:p>
    <w:p>
      <w:pPr>
        <w:spacing w:after="0"/>
        <w:ind w:left="0"/>
        <w:jc w:val="both"/>
      </w:pPr>
      <w:r>
        <w:rPr>
          <w:rFonts w:ascii="Times New Roman"/>
          <w:b w:val="false"/>
          <w:i w:val="false"/>
          <w:color w:val="000000"/>
          <w:sz w:val="28"/>
        </w:rPr>
        <w:t>
      (хабарландыру тәсілі)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(куәландыру кезінде қатысушылардың лауазымдары, тегі және аты-жөні)</w:t>
      </w:r>
    </w:p>
    <w:p>
      <w:pPr>
        <w:spacing w:after="0"/>
        <w:ind w:left="0"/>
        <w:jc w:val="both"/>
      </w:pPr>
      <w:r>
        <w:rPr>
          <w:rFonts w:ascii="Times New Roman"/>
          <w:b w:val="false"/>
          <w:i w:val="false"/>
          <w:color w:val="000000"/>
          <w:sz w:val="28"/>
        </w:rPr>
        <w:t>
      № _______ орамда, кесу орындарын куәландыруды жасадық</w:t>
      </w:r>
    </w:p>
    <w:p>
      <w:pPr>
        <w:spacing w:after="0"/>
        <w:ind w:left="0"/>
        <w:jc w:val="both"/>
      </w:pPr>
      <w:r>
        <w:rPr>
          <w:rFonts w:ascii="Times New Roman"/>
          <w:b w:val="false"/>
          <w:i w:val="false"/>
          <w:color w:val="000000"/>
          <w:sz w:val="28"/>
        </w:rPr>
        <w:t>
      мөлдектің № _____________, ағаш кесу билеті № ___________,</w:t>
      </w:r>
    </w:p>
    <w:p>
      <w:pPr>
        <w:spacing w:after="0"/>
        <w:ind w:left="0"/>
        <w:jc w:val="both"/>
      </w:pPr>
      <w:r>
        <w:rPr>
          <w:rFonts w:ascii="Times New Roman"/>
          <w:b w:val="false"/>
          <w:i w:val="false"/>
          <w:color w:val="000000"/>
          <w:sz w:val="28"/>
        </w:rPr>
        <w:t>
      20__ жылғы "__" __________ _________________________________ берілген</w:t>
      </w:r>
    </w:p>
    <w:p>
      <w:pPr>
        <w:spacing w:after="0"/>
        <w:ind w:left="0"/>
        <w:jc w:val="both"/>
      </w:pPr>
      <w:r>
        <w:rPr>
          <w:rFonts w:ascii="Times New Roman"/>
          <w:b w:val="false"/>
          <w:i w:val="false"/>
          <w:color w:val="000000"/>
          <w:sz w:val="28"/>
        </w:rPr>
        <w:t>
      (кім берді)</w:t>
      </w:r>
    </w:p>
    <w:p>
      <w:pPr>
        <w:spacing w:after="0"/>
        <w:ind w:left="0"/>
        <w:jc w:val="both"/>
      </w:pPr>
      <w:r>
        <w:rPr>
          <w:rFonts w:ascii="Times New Roman"/>
          <w:b w:val="false"/>
          <w:i w:val="false"/>
          <w:color w:val="000000"/>
          <w:sz w:val="28"/>
        </w:rPr>
        <w:t>
      Кесу тәсілі _________________________, есепке алу тәсілі ____________</w:t>
      </w:r>
    </w:p>
    <w:p>
      <w:pPr>
        <w:spacing w:after="0"/>
        <w:ind w:left="0"/>
        <w:jc w:val="both"/>
      </w:pPr>
      <w:r>
        <w:rPr>
          <w:rFonts w:ascii="Times New Roman"/>
          <w:b w:val="false"/>
          <w:i w:val="false"/>
          <w:color w:val="000000"/>
          <w:sz w:val="28"/>
        </w:rPr>
        <w:t>
      Тазарту тәсілі ______________________________________________________</w:t>
      </w:r>
    </w:p>
    <w:p>
      <w:pPr>
        <w:spacing w:after="0"/>
        <w:ind w:left="0"/>
        <w:jc w:val="both"/>
      </w:pPr>
      <w:r>
        <w:rPr>
          <w:rFonts w:ascii="Times New Roman"/>
          <w:b w:val="false"/>
          <w:i w:val="false"/>
          <w:color w:val="000000"/>
          <w:sz w:val="28"/>
        </w:rPr>
        <w:t>
      Дайындау мерзімінің аяқталуы _____, әкетілім мерзімінің аяқталуы ____</w:t>
      </w:r>
    </w:p>
    <w:p>
      <w:pPr>
        <w:spacing w:after="0"/>
        <w:ind w:left="0"/>
        <w:jc w:val="both"/>
      </w:pPr>
      <w:r>
        <w:rPr>
          <w:rFonts w:ascii="Times New Roman"/>
          <w:b w:val="false"/>
          <w:i w:val="false"/>
          <w:color w:val="000000"/>
          <w:sz w:val="28"/>
        </w:rPr>
        <w:t>
      Куәландыру кезінде белгіленгені: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кесу билетімен алдын ала қарауымен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кесілгені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күні ағаштың қолда бары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Куәландыру кезінде мынадай бұзушылықтары анықталған:</w:t>
      </w:r>
    </w:p>
    <w:p>
      <w:pPr>
        <w:spacing w:after="0"/>
        <w:ind w:left="0"/>
        <w:jc w:val="both"/>
      </w:pPr>
      <w:r>
        <w:rPr>
          <w:rFonts w:ascii="Times New Roman"/>
          <w:b w:val="false"/>
          <w:i w:val="false"/>
          <w:color w:val="000000"/>
          <w:sz w:val="28"/>
        </w:rPr>
        <w:t>
      Орман пайдаланушының түсінігі</w:t>
      </w:r>
    </w:p>
    <w:p>
      <w:pPr>
        <w:spacing w:after="0"/>
        <w:ind w:left="0"/>
        <w:jc w:val="both"/>
      </w:pPr>
      <w:r>
        <w:rPr>
          <w:rFonts w:ascii="Times New Roman"/>
          <w:b w:val="false"/>
          <w:i w:val="false"/>
          <w:color w:val="000000"/>
          <w:sz w:val="28"/>
        </w:rPr>
        <w:t>
      Куәландыру кезіндегі қатысқан адамдардың ескертулері мен ұсыныстары</w:t>
      </w:r>
    </w:p>
    <w:p>
      <w:pPr>
        <w:spacing w:after="0"/>
        <w:ind w:left="0"/>
        <w:jc w:val="both"/>
      </w:pPr>
      <w:r>
        <w:rPr>
          <w:rFonts w:ascii="Times New Roman"/>
          <w:b w:val="false"/>
          <w:i w:val="false"/>
          <w:color w:val="000000"/>
          <w:sz w:val="28"/>
        </w:rPr>
        <w:t>
      Орманға күтiм жасау мақсатында ағаш кесу сапасына ағаш өсiру бағасы.</w:t>
      </w:r>
    </w:p>
    <w:p>
      <w:pPr>
        <w:spacing w:after="0"/>
        <w:ind w:left="0"/>
        <w:jc w:val="both"/>
      </w:pPr>
      <w:r>
        <w:rPr>
          <w:rFonts w:ascii="Times New Roman"/>
          <w:b w:val="false"/>
          <w:i w:val="false"/>
          <w:color w:val="000000"/>
          <w:sz w:val="28"/>
        </w:rPr>
        <w:t>
      Мемлекеттік орман иеленуші, ұйым</w:t>
      </w:r>
    </w:p>
    <w:p>
      <w:pPr>
        <w:spacing w:after="0"/>
        <w:ind w:left="0"/>
        <w:jc w:val="both"/>
      </w:pPr>
      <w:r>
        <w:rPr>
          <w:rFonts w:ascii="Times New Roman"/>
          <w:b w:val="false"/>
          <w:i w:val="false"/>
          <w:color w:val="000000"/>
          <w:sz w:val="28"/>
        </w:rPr>
        <w:t>
      Орман пайдаланушы</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Акт бойынша қорытынды:</w:t>
      </w:r>
    </w:p>
    <w:p>
      <w:pPr>
        <w:spacing w:after="0"/>
        <w:ind w:left="0"/>
        <w:jc w:val="both"/>
      </w:pPr>
      <w:r>
        <w:rPr>
          <w:rFonts w:ascii="Times New Roman"/>
          <w:b w:val="false"/>
          <w:i w:val="false"/>
          <w:color w:val="000000"/>
          <w:sz w:val="28"/>
        </w:rPr>
        <w:t>
      Орман иеленушінің, ұйымның басшысы</w:t>
      </w:r>
    </w:p>
    <w:p>
      <w:pPr>
        <w:spacing w:after="0"/>
        <w:ind w:left="0"/>
        <w:jc w:val="both"/>
      </w:pPr>
      <w:r>
        <w:rPr>
          <w:rFonts w:ascii="Times New Roman"/>
          <w:b w:val="false"/>
          <w:i w:val="false"/>
          <w:color w:val="000000"/>
          <w:sz w:val="28"/>
        </w:rPr>
        <w:t>
      "___" _______________ 20___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