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5281" w14:textId="1665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молықтыру мен орман өсіру және олардың сапасына бақылау жасау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22 желтоқсандағы № 18-02/681 бұйрығы. Қазақстан Республикасының Әділет министрлігінде 2015 жылы 22 қаңтарда № 10119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2003 жылғы 8 шілдедегі Орман кодексінің 13-бабы 1-тармағының </w:t>
      </w:r>
      <w:r>
        <w:rPr>
          <w:rFonts w:ascii="Times New Roman"/>
          <w:b w:val="false"/>
          <w:i w:val="false"/>
          <w:color w:val="000000"/>
          <w:sz w:val="28"/>
        </w:rPr>
        <w:t>18-25) тармақшасына</w:t>
      </w:r>
      <w:r>
        <w:rPr>
          <w:rFonts w:ascii="Times New Roman"/>
          <w:b w:val="false"/>
          <w:i w:val="false"/>
          <w:color w:val="000000"/>
          <w:sz w:val="28"/>
        </w:rPr>
        <w:t xml:space="preserve"> және </w:t>
      </w:r>
      <w:r>
        <w:rPr>
          <w:rFonts w:ascii="Times New Roman"/>
          <w:b w:val="false"/>
          <w:i w:val="false"/>
          <w:color w:val="000000"/>
          <w:sz w:val="28"/>
        </w:rPr>
        <w:t>73-бабының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Ормандарды молықтыру мен орман өсiру және олардың сапасына бақылау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 заңнамада белгіленген тәртіппен осы бұйрықтың Қазақстан Республикасы Әділет министрлігінде мемлекеттік тіркелуін және оның ресми жариялануын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26.10.2015 </w:t>
      </w:r>
      <w:r>
        <w:rPr>
          <w:rFonts w:ascii="Times New Roman"/>
          <w:b w:val="false"/>
          <w:i w:val="false"/>
          <w:color w:val="000000"/>
          <w:sz w:val="28"/>
        </w:rPr>
        <w:t>№ 18-03/947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22 желтоқсандағы</w:t>
            </w:r>
            <w:r>
              <w:br/>
            </w:r>
            <w:r>
              <w:rPr>
                <w:rFonts w:ascii="Times New Roman"/>
                <w:b w:val="false"/>
                <w:i w:val="false"/>
                <w:color w:val="000000"/>
                <w:sz w:val="20"/>
              </w:rPr>
              <w:t>№ 18-02/681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Ормандарды молықтыру мен орман өсiру және олардың</w:t>
      </w:r>
      <w:r>
        <w:br/>
      </w:r>
      <w:r>
        <w:rPr>
          <w:rFonts w:ascii="Times New Roman"/>
          <w:b/>
          <w:i w:val="false"/>
          <w:color w:val="000000"/>
        </w:rPr>
        <w:t>сапасына бақылау жасау қағидалары</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Осы Ормандарды молықтыру мен орман өсiру және олардың сапасына бақылау жасау қағидалары (бұдан әрі – Қағидалар) Қазақстан Республикасының 2003 жылғы 8 шілдедегі Орман кодексінің (бұдан әрі – Орман кодексі) 13-бабы 1-тармағының </w:t>
      </w:r>
      <w:r>
        <w:rPr>
          <w:rFonts w:ascii="Times New Roman"/>
          <w:b w:val="false"/>
          <w:i w:val="false"/>
          <w:color w:val="000000"/>
          <w:sz w:val="28"/>
        </w:rPr>
        <w:t>18-25) тармақшасына</w:t>
      </w:r>
      <w:r>
        <w:rPr>
          <w:rFonts w:ascii="Times New Roman"/>
          <w:b w:val="false"/>
          <w:i w:val="false"/>
          <w:color w:val="000000"/>
          <w:sz w:val="28"/>
        </w:rPr>
        <w:t xml:space="preserve"> және  </w:t>
      </w:r>
      <w:r>
        <w:rPr>
          <w:rFonts w:ascii="Times New Roman"/>
          <w:b w:val="false"/>
          <w:i w:val="false"/>
          <w:color w:val="000000"/>
          <w:sz w:val="28"/>
        </w:rPr>
        <w:t>73-бабының</w:t>
      </w:r>
      <w:r>
        <w:rPr>
          <w:rFonts w:ascii="Times New Roman"/>
          <w:b w:val="false"/>
          <w:i w:val="false"/>
          <w:color w:val="000000"/>
          <w:sz w:val="28"/>
        </w:rPr>
        <w:t xml:space="preserve"> 3-тармағына сәйкес әзірленді және мемлекеттік орман қоры учаскелерінде ормандарды молықтыру мен орман өсiру және олардың сапасына бақылау жасау тәртібін анықтайды.</w:t>
      </w:r>
    </w:p>
    <w:bookmarkEnd w:id="5"/>
    <w:bookmarkStart w:name="z9"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10" w:id="7"/>
    <w:p>
      <w:pPr>
        <w:spacing w:after="0"/>
        <w:ind w:left="0"/>
        <w:jc w:val="both"/>
      </w:pPr>
      <w:r>
        <w:rPr>
          <w:rFonts w:ascii="Times New Roman"/>
          <w:b w:val="false"/>
          <w:i w:val="false"/>
          <w:color w:val="000000"/>
          <w:sz w:val="28"/>
        </w:rPr>
        <w:t>
      1) агротехникалық күтім жасау – орман ағаштарына күтім жасау шаралары, бұл оларда шөп және керексіз ағаш пен бұта өсімдіктерінің өсуіне жол бермеуді және топырақта ылғалдың жиналуын қамтамасыз етуді қамтиды;</w:t>
      </w:r>
    </w:p>
    <w:bookmarkEnd w:id="7"/>
    <w:bookmarkStart w:name="z11" w:id="8"/>
    <w:p>
      <w:pPr>
        <w:spacing w:after="0"/>
        <w:ind w:left="0"/>
        <w:jc w:val="both"/>
      </w:pPr>
      <w:r>
        <w:rPr>
          <w:rFonts w:ascii="Times New Roman"/>
          <w:b w:val="false"/>
          <w:i w:val="false"/>
          <w:color w:val="000000"/>
          <w:sz w:val="28"/>
        </w:rPr>
        <w:t>
      2) аралас орман ағаштары – құрамында бірнеше ағаш және бұта тұқымдылары бар орман ағаштары;</w:t>
      </w:r>
    </w:p>
    <w:bookmarkEnd w:id="8"/>
    <w:bookmarkStart w:name="z12" w:id="9"/>
    <w:p>
      <w:pPr>
        <w:spacing w:after="0"/>
        <w:ind w:left="0"/>
        <w:jc w:val="both"/>
      </w:pPr>
      <w:r>
        <w:rPr>
          <w:rFonts w:ascii="Times New Roman"/>
          <w:b w:val="false"/>
          <w:i w:val="false"/>
          <w:color w:val="000000"/>
          <w:sz w:val="28"/>
        </w:rPr>
        <w:t>
      3) бастапқы орман ағаштары – кескен кезде қажетті тұқымдылардың сенімді түрде жаңаруын қамтамасыз ету мақсатында кесерден бірнеше жыл бұрын өсіп тұрған орман қолтығында өсірілген ағаштар;</w:t>
      </w:r>
    </w:p>
    <w:bookmarkEnd w:id="9"/>
    <w:bookmarkStart w:name="z13" w:id="10"/>
    <w:p>
      <w:pPr>
        <w:spacing w:after="0"/>
        <w:ind w:left="0"/>
        <w:jc w:val="both"/>
      </w:pPr>
      <w:r>
        <w:rPr>
          <w:rFonts w:ascii="Times New Roman"/>
          <w:b w:val="false"/>
          <w:i w:val="false"/>
          <w:color w:val="000000"/>
          <w:sz w:val="28"/>
        </w:rPr>
        <w:t>
      4) генерация – кейінгі ұрпақ ауыстыратын бір жастағы тұқымдылардан тұратын ұрпақ;</w:t>
      </w:r>
    </w:p>
    <w:bookmarkEnd w:id="10"/>
    <w:bookmarkStart w:name="z14" w:id="11"/>
    <w:p>
      <w:pPr>
        <w:spacing w:after="0"/>
        <w:ind w:left="0"/>
        <w:jc w:val="both"/>
      </w:pPr>
      <w:r>
        <w:rPr>
          <w:rFonts w:ascii="Times New Roman"/>
          <w:b w:val="false"/>
          <w:i w:val="false"/>
          <w:color w:val="000000"/>
          <w:sz w:val="28"/>
        </w:rPr>
        <w:t>
      5) екпелеріді қайта жаңарту – құндылығы шамалы немесе өнімділігі төмен екпелерді құнды және шығымдылығы жоғары екпелерге ауыстыру;</w:t>
      </w:r>
    </w:p>
    <w:bookmarkEnd w:id="11"/>
    <w:bookmarkStart w:name="z15" w:id="12"/>
    <w:p>
      <w:pPr>
        <w:spacing w:after="0"/>
        <w:ind w:left="0"/>
        <w:jc w:val="both"/>
      </w:pPr>
      <w:r>
        <w:rPr>
          <w:rFonts w:ascii="Times New Roman"/>
          <w:b w:val="false"/>
          <w:i w:val="false"/>
          <w:color w:val="000000"/>
          <w:sz w:val="28"/>
        </w:rPr>
        <w:t>
      6) орман ағаштарын техникалық қабылдау – орман иеленушінің комиссиясы жүргізетін міндетті сипаттағы іс-шара;</w:t>
      </w:r>
    </w:p>
    <w:bookmarkEnd w:id="12"/>
    <w:bookmarkStart w:name="z16" w:id="13"/>
    <w:p>
      <w:pPr>
        <w:spacing w:after="0"/>
        <w:ind w:left="0"/>
        <w:jc w:val="both"/>
      </w:pPr>
      <w:r>
        <w:rPr>
          <w:rFonts w:ascii="Times New Roman"/>
          <w:b w:val="false"/>
          <w:i w:val="false"/>
          <w:color w:val="000000"/>
          <w:sz w:val="28"/>
        </w:rPr>
        <w:t>
      7) ормандарды молықтыру және орман өсіру қоры (бұдан әрі – ОМОҚ) – орман ағаштарын алуға, орманның табиғи өсуіне және орманның табиғи жаңаруына жәрдемдесу шараларын жүргізуге арналған мемлекеттік орман қорының жерлері. ОМОҚ орман ағаштары қорына, құндылығы шамалы және жіңішке екпелерді қайта жаңарту қоры мен орманды өсіру қорына бөлінеді;</w:t>
      </w:r>
    </w:p>
    <w:bookmarkEnd w:id="13"/>
    <w:bookmarkStart w:name="z17" w:id="14"/>
    <w:p>
      <w:pPr>
        <w:spacing w:after="0"/>
        <w:ind w:left="0"/>
        <w:jc w:val="both"/>
      </w:pPr>
      <w:r>
        <w:rPr>
          <w:rFonts w:ascii="Times New Roman"/>
          <w:b w:val="false"/>
          <w:i w:val="false"/>
          <w:color w:val="000000"/>
          <w:sz w:val="28"/>
        </w:rPr>
        <w:t>
      8) орманның табиғи жаңаруына жәрдемдесу – шаруашылық жағынан құнды тұқымдылардан орманның жаңа ұрпағының тез арада пайда болуы және сақталуы үшін қолайлы жағдайлар жасау;</w:t>
      </w:r>
    </w:p>
    <w:bookmarkEnd w:id="14"/>
    <w:bookmarkStart w:name="z18" w:id="15"/>
    <w:p>
      <w:pPr>
        <w:spacing w:after="0"/>
        <w:ind w:left="0"/>
        <w:jc w:val="both"/>
      </w:pPr>
      <w:r>
        <w:rPr>
          <w:rFonts w:ascii="Times New Roman"/>
          <w:b w:val="false"/>
          <w:i w:val="false"/>
          <w:color w:val="000000"/>
          <w:sz w:val="28"/>
        </w:rPr>
        <w:t>
      9) өздігінен өсіп-өну – табиғи түрде жаңарған ағаш және бұта тұқымдыларының өсімі;</w:t>
      </w:r>
    </w:p>
    <w:bookmarkEnd w:id="15"/>
    <w:bookmarkStart w:name="z19" w:id="16"/>
    <w:p>
      <w:pPr>
        <w:spacing w:after="0"/>
        <w:ind w:left="0"/>
        <w:jc w:val="both"/>
      </w:pPr>
      <w:r>
        <w:rPr>
          <w:rFonts w:ascii="Times New Roman"/>
          <w:b w:val="false"/>
          <w:i w:val="false"/>
          <w:color w:val="000000"/>
          <w:sz w:val="28"/>
        </w:rPr>
        <w:t>
      10) сүрекдің жасының сыныбы – тегіне байланысты сүрекдіңдердің жас құрылымының сипаттамасы үшін қолданылатын жас аралығы;</w:t>
      </w:r>
    </w:p>
    <w:bookmarkEnd w:id="16"/>
    <w:bookmarkStart w:name="z20" w:id="17"/>
    <w:p>
      <w:pPr>
        <w:spacing w:after="0"/>
        <w:ind w:left="0"/>
        <w:jc w:val="both"/>
      </w:pPr>
      <w:r>
        <w:rPr>
          <w:rFonts w:ascii="Times New Roman"/>
          <w:b w:val="false"/>
          <w:i w:val="false"/>
          <w:color w:val="000000"/>
          <w:sz w:val="28"/>
        </w:rPr>
        <w:t>
      11) сүрекдіңнің толымдылығы – нақты және қалыпты (стандартты кестелер бойынша оңтайлы толымдылығы бір бүтін оннан нөл) екпе ағаштар қималарының алаңдары сомаларының арақатынасымен айқындалатын салыстырмалы көрсеткіш, жас ағаштарда ағаш шымылдығының толысу дәрежесі бойынша анықталады;</w:t>
      </w:r>
    </w:p>
    <w:bookmarkEnd w:id="17"/>
    <w:bookmarkStart w:name="z21" w:id="18"/>
    <w:p>
      <w:pPr>
        <w:spacing w:after="0"/>
        <w:ind w:left="0"/>
        <w:jc w:val="both"/>
      </w:pPr>
      <w:r>
        <w:rPr>
          <w:rFonts w:ascii="Times New Roman"/>
          <w:b w:val="false"/>
          <w:i w:val="false"/>
          <w:color w:val="000000"/>
          <w:sz w:val="28"/>
        </w:rPr>
        <w:t>
      12) таза орман ағаштары – қандай да бір тұқымдық дақылдар, олардың өсуі нәтижесінде осы тұқымдықтың таза екпесі пайда болуға тиіс;</w:t>
      </w:r>
    </w:p>
    <w:bookmarkEnd w:id="18"/>
    <w:bookmarkStart w:name="z22" w:id="19"/>
    <w:p>
      <w:pPr>
        <w:spacing w:after="0"/>
        <w:ind w:left="0"/>
        <w:jc w:val="both"/>
      </w:pPr>
      <w:r>
        <w:rPr>
          <w:rFonts w:ascii="Times New Roman"/>
          <w:b w:val="false"/>
          <w:i w:val="false"/>
          <w:color w:val="000000"/>
          <w:sz w:val="28"/>
        </w:rPr>
        <w:t>
      13) тұқымдықтар (тұқым шашу көздері) – жеке тұрған тұқымдық ағаштар немесе олардың тұқымдық топтары, орман учаскелері-тұқымдық шоқ ағаштар немесе орманның табиғи жаңаруын қамтамасыз ету үшін жақын орман учаскелерінен тұқымның басқа жаққа ұшып келуі мүмкін емес кеспеағаштарда қалдырылатын орман учаскелері-тұқымдық жолақтар;</w:t>
      </w:r>
    </w:p>
    <w:bookmarkEnd w:id="19"/>
    <w:bookmarkStart w:name="z23" w:id="20"/>
    <w:p>
      <w:pPr>
        <w:spacing w:after="0"/>
        <w:ind w:left="0"/>
        <w:jc w:val="both"/>
      </w:pPr>
      <w:r>
        <w:rPr>
          <w:rFonts w:ascii="Times New Roman"/>
          <w:b w:val="false"/>
          <w:i w:val="false"/>
          <w:color w:val="000000"/>
          <w:sz w:val="28"/>
        </w:rPr>
        <w:t>
      14) ықтырмалық орман ағаштары – белгілі бір аралықта алмасып отыратын ықтырмалар мен ықтырма аралық кеңістіктер түрінде құрылатын екпелер.</w:t>
      </w:r>
    </w:p>
    <w:bookmarkEnd w:id="20"/>
    <w:bookmarkStart w:name="z24" w:id="21"/>
    <w:p>
      <w:pPr>
        <w:spacing w:after="0"/>
        <w:ind w:left="0"/>
        <w:jc w:val="both"/>
      </w:pPr>
      <w:r>
        <w:rPr>
          <w:rFonts w:ascii="Times New Roman"/>
          <w:b w:val="false"/>
          <w:i w:val="false"/>
          <w:color w:val="000000"/>
          <w:sz w:val="28"/>
        </w:rPr>
        <w:t>
      3. Ормандарды молықтыру мен орман өсіру мемлекеттік орман қоры учаскелерінің ықтимал орман өсіру жағдайларына, ағаш және бұта тұқымдылардың орман болып өсу қасиеттеріне сәйкес жүзеге асырылады және:</w:t>
      </w:r>
    </w:p>
    <w:bookmarkEnd w:id="21"/>
    <w:bookmarkStart w:name="z25" w:id="22"/>
    <w:p>
      <w:pPr>
        <w:spacing w:after="0"/>
        <w:ind w:left="0"/>
        <w:jc w:val="both"/>
      </w:pPr>
      <w:r>
        <w:rPr>
          <w:rFonts w:ascii="Times New Roman"/>
          <w:b w:val="false"/>
          <w:i w:val="false"/>
          <w:color w:val="000000"/>
          <w:sz w:val="28"/>
        </w:rPr>
        <w:t>
      1) орман ағаштарын отырғызуды немесе орманды күтiп-баптау және оны сауықтыру жөнiндегi шараларды қоса алғанда, бұдан бұрын орман алып жатқан алаңдарда жаңаруына жәрдемдесу шараларын жүргiзуді, сондай-ақ бұрын орман болмаған аумақтарда жасанды орман екпелерiн құруды және өсiруді;</w:t>
      </w:r>
    </w:p>
    <w:bookmarkEnd w:id="22"/>
    <w:bookmarkStart w:name="z26" w:id="23"/>
    <w:p>
      <w:pPr>
        <w:spacing w:after="0"/>
        <w:ind w:left="0"/>
        <w:jc w:val="both"/>
      </w:pPr>
      <w:r>
        <w:rPr>
          <w:rFonts w:ascii="Times New Roman"/>
          <w:b w:val="false"/>
          <w:i w:val="false"/>
          <w:color w:val="000000"/>
          <w:sz w:val="28"/>
        </w:rPr>
        <w:t>
      2) мемлекеттік орман қоры жерлерін ұтымды пайдалануды;</w:t>
      </w:r>
    </w:p>
    <w:bookmarkEnd w:id="23"/>
    <w:bookmarkStart w:name="z27" w:id="24"/>
    <w:p>
      <w:pPr>
        <w:spacing w:after="0"/>
        <w:ind w:left="0"/>
        <w:jc w:val="both"/>
      </w:pPr>
      <w:r>
        <w:rPr>
          <w:rFonts w:ascii="Times New Roman"/>
          <w:b w:val="false"/>
          <w:i w:val="false"/>
          <w:color w:val="000000"/>
          <w:sz w:val="28"/>
        </w:rPr>
        <w:t>
      3) ормандардың өнімділігі мен сапасын арттыруды;</w:t>
      </w:r>
    </w:p>
    <w:bookmarkEnd w:id="24"/>
    <w:bookmarkStart w:name="z28" w:id="25"/>
    <w:p>
      <w:pPr>
        <w:spacing w:after="0"/>
        <w:ind w:left="0"/>
        <w:jc w:val="both"/>
      </w:pPr>
      <w:r>
        <w:rPr>
          <w:rFonts w:ascii="Times New Roman"/>
          <w:b w:val="false"/>
          <w:i w:val="false"/>
          <w:color w:val="000000"/>
          <w:sz w:val="28"/>
        </w:rPr>
        <w:t>
      4) аумақтың оңтайлы мөлшерде орманды болуын қамтамасыз етуді;</w:t>
      </w:r>
    </w:p>
    <w:bookmarkEnd w:id="25"/>
    <w:bookmarkStart w:name="z29" w:id="26"/>
    <w:p>
      <w:pPr>
        <w:spacing w:after="0"/>
        <w:ind w:left="0"/>
        <w:jc w:val="both"/>
      </w:pPr>
      <w:r>
        <w:rPr>
          <w:rFonts w:ascii="Times New Roman"/>
          <w:b w:val="false"/>
          <w:i w:val="false"/>
          <w:color w:val="000000"/>
          <w:sz w:val="28"/>
        </w:rPr>
        <w:t>
      5) ормандардың ортаны қорғау және орта құру функцияларын орындау үшін олардың су қорғау, қорғаныштық, санитариялық-гигиеналық және басқа да пайдалы қасиеттерін арттыруды қамтамасыз етеді.</w:t>
      </w:r>
    </w:p>
    <w:bookmarkEnd w:id="26"/>
    <w:bookmarkStart w:name="z30" w:id="27"/>
    <w:p>
      <w:pPr>
        <w:spacing w:after="0"/>
        <w:ind w:left="0"/>
        <w:jc w:val="both"/>
      </w:pPr>
      <w:r>
        <w:rPr>
          <w:rFonts w:ascii="Times New Roman"/>
          <w:b w:val="false"/>
          <w:i w:val="false"/>
          <w:color w:val="000000"/>
          <w:sz w:val="28"/>
        </w:rPr>
        <w:t xml:space="preserve">
      4. Қазақстан Республикасы Орман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ормандарды молықтыру мен орман өсіру жөнінде мемлекеттік орман қорында жүргізілетін жұмыс көлемі орман орналастыру және осы салада маманданған басқа да жобалау-іздестіру ұйымдары әзірлеген, мемлекеттік экологиялық сараптамадан өткен </w:t>
      </w:r>
      <w:r>
        <w:rPr>
          <w:rFonts w:ascii="Times New Roman"/>
          <w:b w:val="false"/>
          <w:i w:val="false"/>
          <w:color w:val="000000"/>
          <w:sz w:val="28"/>
        </w:rPr>
        <w:t>жобалармен</w:t>
      </w:r>
      <w:r>
        <w:rPr>
          <w:rFonts w:ascii="Times New Roman"/>
          <w:b w:val="false"/>
          <w:i w:val="false"/>
          <w:color w:val="000000"/>
          <w:sz w:val="28"/>
        </w:rPr>
        <w:t xml:space="preserve"> (орман орналастыру жобасы) айқындалады.</w:t>
      </w:r>
    </w:p>
    <w:bookmarkEnd w:id="27"/>
    <w:bookmarkStart w:name="z31" w:id="28"/>
    <w:p>
      <w:pPr>
        <w:spacing w:after="0"/>
        <w:ind w:left="0"/>
        <w:jc w:val="both"/>
      </w:pPr>
      <w:r>
        <w:rPr>
          <w:rFonts w:ascii="Times New Roman"/>
          <w:b w:val="false"/>
          <w:i w:val="false"/>
          <w:color w:val="000000"/>
          <w:sz w:val="28"/>
        </w:rPr>
        <w:t>
      5. Ормандарды молықтыру жөніндегі жұмыстардың көлемі орман орналастыру жобасында орман көмкермеген алқаптардан тұратын мемлекеттік орман қорының барлық учаскелерінде, сондай-ақ тексеріс кезеңінің кеспеағаш қорын құрайтын учаскелерде ормандарды молықтыру тәсілі көрсетіле отырып, тексеру кезеңіне көзделеді.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13.06.2016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6. Ормандарды молықтыру мен орман өсіру:</w:t>
      </w:r>
    </w:p>
    <w:bookmarkEnd w:id="29"/>
    <w:bookmarkStart w:name="z33" w:id="30"/>
    <w:p>
      <w:pPr>
        <w:spacing w:after="0"/>
        <w:ind w:left="0"/>
        <w:jc w:val="both"/>
      </w:pPr>
      <w:r>
        <w:rPr>
          <w:rFonts w:ascii="Times New Roman"/>
          <w:b w:val="false"/>
          <w:i w:val="false"/>
          <w:color w:val="000000"/>
          <w:sz w:val="28"/>
        </w:rPr>
        <w:t>
      1) орманның табиғи жаңаруы;</w:t>
      </w:r>
    </w:p>
    <w:bookmarkEnd w:id="30"/>
    <w:bookmarkStart w:name="z34" w:id="31"/>
    <w:p>
      <w:pPr>
        <w:spacing w:after="0"/>
        <w:ind w:left="0"/>
        <w:jc w:val="both"/>
      </w:pPr>
      <w:r>
        <w:rPr>
          <w:rFonts w:ascii="Times New Roman"/>
          <w:b w:val="false"/>
          <w:i w:val="false"/>
          <w:color w:val="000000"/>
          <w:sz w:val="28"/>
        </w:rPr>
        <w:t>
      2) орманды табиғи жаңғыртуға жәрдемдесу шараларын жүргiзу;</w:t>
      </w:r>
    </w:p>
    <w:bookmarkEnd w:id="31"/>
    <w:bookmarkStart w:name="z35" w:id="32"/>
    <w:p>
      <w:pPr>
        <w:spacing w:after="0"/>
        <w:ind w:left="0"/>
        <w:jc w:val="both"/>
      </w:pPr>
      <w:r>
        <w:rPr>
          <w:rFonts w:ascii="Times New Roman"/>
          <w:b w:val="false"/>
          <w:i w:val="false"/>
          <w:color w:val="000000"/>
          <w:sz w:val="28"/>
        </w:rPr>
        <w:t>
      3) орман ағаштарын құру тәсілдерімен жүзеге асырылады.</w:t>
      </w:r>
    </w:p>
    <w:bookmarkEnd w:id="32"/>
    <w:bookmarkStart w:name="z36" w:id="33"/>
    <w:p>
      <w:pPr>
        <w:spacing w:after="0"/>
        <w:ind w:left="0"/>
        <w:jc w:val="both"/>
      </w:pPr>
      <w:r>
        <w:rPr>
          <w:rFonts w:ascii="Times New Roman"/>
          <w:b w:val="false"/>
          <w:i w:val="false"/>
          <w:color w:val="000000"/>
          <w:sz w:val="28"/>
        </w:rPr>
        <w:t>
      7. Таулы ормандардың тік беткейлерінде ормандарды молықтыру орманның табиғи жаңаруы немесе орманның табиғи жаңаруына жәрдемдесу шараларын жүргізу жолымен жүзеге асырылады.</w:t>
      </w:r>
    </w:p>
    <w:bookmarkEnd w:id="33"/>
    <w:bookmarkStart w:name="z37" w:id="34"/>
    <w:p>
      <w:pPr>
        <w:spacing w:after="0"/>
        <w:ind w:left="0"/>
        <w:jc w:val="both"/>
      </w:pPr>
      <w:r>
        <w:rPr>
          <w:rFonts w:ascii="Times New Roman"/>
          <w:b w:val="false"/>
          <w:i w:val="false"/>
          <w:color w:val="000000"/>
          <w:sz w:val="28"/>
        </w:rPr>
        <w:t>
      8. Басқа табиғи аймақтарда табиғи жаңарудың болуына және орманның табиғи жаңаруы немесе орман дақылдарын құру арқылы шаруашылықтың қарқынды жүргізілуіне байланысты болады.</w:t>
      </w:r>
    </w:p>
    <w:bookmarkEnd w:id="34"/>
    <w:bookmarkStart w:name="z38" w:id="35"/>
    <w:p>
      <w:pPr>
        <w:spacing w:after="0"/>
        <w:ind w:left="0"/>
        <w:jc w:val="both"/>
      </w:pPr>
      <w:r>
        <w:rPr>
          <w:rFonts w:ascii="Times New Roman"/>
          <w:b w:val="false"/>
          <w:i w:val="false"/>
          <w:color w:val="000000"/>
          <w:sz w:val="28"/>
        </w:rPr>
        <w:t>
      9. Рұқсат етілген шекті мерзім ішінде орманды шаруашылық тұрғыдан құнды тұқымдылармен табиғи қалпына келтіру мүмкін болмайтын орман көмкермеген жерлерде орман ағаштары құрылады.</w:t>
      </w:r>
    </w:p>
    <w:bookmarkEnd w:id="35"/>
    <w:bookmarkStart w:name="z39" w:id="36"/>
    <w:p>
      <w:pPr>
        <w:spacing w:after="0"/>
        <w:ind w:left="0"/>
        <w:jc w:val="both"/>
      </w:pPr>
      <w:r>
        <w:rPr>
          <w:rFonts w:ascii="Times New Roman"/>
          <w:b w:val="false"/>
          <w:i w:val="false"/>
          <w:color w:val="000000"/>
          <w:sz w:val="28"/>
        </w:rPr>
        <w:t>
      10. Сүрекдіңдерді кесуден кейін бірден орман ағаштарын құру керек орман учаскелері орман орналастыру жобаларымен анықталады.</w:t>
      </w:r>
    </w:p>
    <w:bookmarkEnd w:id="36"/>
    <w:bookmarkStart w:name="z40" w:id="37"/>
    <w:p>
      <w:pPr>
        <w:spacing w:after="0"/>
        <w:ind w:left="0"/>
        <w:jc w:val="both"/>
      </w:pPr>
      <w:r>
        <w:rPr>
          <w:rFonts w:ascii="Times New Roman"/>
          <w:b w:val="false"/>
          <w:i w:val="false"/>
          <w:color w:val="000000"/>
          <w:sz w:val="28"/>
        </w:rPr>
        <w:t>
      11. Мемлекеттік орман қоры учаскелерінде ормандарды молықтыру мен орман өсіруді орман иеленушілері жүзеге асырады.</w:t>
      </w:r>
    </w:p>
    <w:bookmarkEnd w:id="37"/>
    <w:bookmarkStart w:name="z41" w:id="38"/>
    <w:p>
      <w:pPr>
        <w:spacing w:after="0"/>
        <w:ind w:left="0"/>
        <w:jc w:val="left"/>
      </w:pPr>
      <w:r>
        <w:rPr>
          <w:rFonts w:ascii="Times New Roman"/>
          <w:b/>
          <w:i w:val="false"/>
          <w:color w:val="000000"/>
        </w:rPr>
        <w:t xml:space="preserve"> 2. Ормандарды молықтыру мен орман өсіру тәртібі</w:t>
      </w:r>
      <w:r>
        <w:br/>
      </w:r>
      <w:r>
        <w:rPr>
          <w:rFonts w:ascii="Times New Roman"/>
          <w:b/>
          <w:i w:val="false"/>
          <w:color w:val="000000"/>
        </w:rPr>
        <w:t>1-параграф. Орманның табиғи жаңаруы кезінде іс-шаралар</w:t>
      </w:r>
      <w:r>
        <w:br/>
      </w:r>
      <w:r>
        <w:rPr>
          <w:rFonts w:ascii="Times New Roman"/>
          <w:b/>
          <w:i w:val="false"/>
          <w:color w:val="000000"/>
        </w:rPr>
        <w:t>жүргізу тәртібі</w:t>
      </w:r>
    </w:p>
    <w:bookmarkEnd w:id="38"/>
    <w:bookmarkStart w:name="z43" w:id="39"/>
    <w:p>
      <w:pPr>
        <w:spacing w:after="0"/>
        <w:ind w:left="0"/>
        <w:jc w:val="both"/>
      </w:pPr>
      <w:r>
        <w:rPr>
          <w:rFonts w:ascii="Times New Roman"/>
          <w:b w:val="false"/>
          <w:i w:val="false"/>
          <w:color w:val="000000"/>
          <w:sz w:val="28"/>
        </w:rPr>
        <w:t>
      12. Ағаш дайындау жұмыстарын жүргізу алдында орман орналастыру материалдарына сәйкес кесілетін алқапта ормандарды молықтыру тәсілі анықталады.</w:t>
      </w:r>
    </w:p>
    <w:bookmarkEnd w:id="39"/>
    <w:bookmarkStart w:name="z44" w:id="40"/>
    <w:p>
      <w:pPr>
        <w:spacing w:after="0"/>
        <w:ind w:left="0"/>
        <w:jc w:val="both"/>
      </w:pPr>
      <w:r>
        <w:rPr>
          <w:rFonts w:ascii="Times New Roman"/>
          <w:b w:val="false"/>
          <w:i w:val="false"/>
          <w:color w:val="000000"/>
          <w:sz w:val="28"/>
        </w:rPr>
        <w:t xml:space="preserve">
      13. Егер орман орналастыру жобасында орманның табиғи жаңаруы көзделсе, ағаш кесуді жүргізу өскiнді және тұқымдықтарды сақтауды көздейтін тәсілдерімен жүзеге асырылады. Бұл ретте ағаш </w:t>
      </w:r>
      <w:r>
        <w:rPr>
          <w:rFonts w:ascii="Times New Roman"/>
          <w:b w:val="false"/>
          <w:i w:val="false"/>
          <w:color w:val="000000"/>
          <w:sz w:val="28"/>
        </w:rPr>
        <w:t>кесуді жүргізу</w:t>
      </w:r>
      <w:r>
        <w:rPr>
          <w:rFonts w:ascii="Times New Roman"/>
          <w:b w:val="false"/>
          <w:i w:val="false"/>
          <w:color w:val="000000"/>
          <w:sz w:val="28"/>
        </w:rPr>
        <w:t xml:space="preserve"> басталғанға дейін өскіндер есепке алынады.</w:t>
      </w:r>
    </w:p>
    <w:bookmarkEnd w:id="40"/>
    <w:p>
      <w:pPr>
        <w:spacing w:after="0"/>
        <w:ind w:left="0"/>
        <w:jc w:val="both"/>
      </w:pPr>
      <w:r>
        <w:rPr>
          <w:rFonts w:ascii="Times New Roman"/>
          <w:b w:val="false"/>
          <w:i w:val="false"/>
          <w:color w:val="000000"/>
          <w:sz w:val="28"/>
        </w:rPr>
        <w:t>
      Орманның табиғи жаңаруы немесе орманның табиғи жаңаруына жәрдемдесу шараларын жүргізу көзделген учаскелер орман өсіру қорын құрайды.</w:t>
      </w:r>
    </w:p>
    <w:bookmarkStart w:name="z45" w:id="41"/>
    <w:p>
      <w:pPr>
        <w:spacing w:after="0"/>
        <w:ind w:left="0"/>
        <w:jc w:val="both"/>
      </w:pPr>
      <w:r>
        <w:rPr>
          <w:rFonts w:ascii="Times New Roman"/>
          <w:b w:val="false"/>
          <w:i w:val="false"/>
          <w:color w:val="000000"/>
          <w:sz w:val="28"/>
        </w:rPr>
        <w:t>
      14. Орманның табиғи жаңаруы (өсуі):</w:t>
      </w:r>
    </w:p>
    <w:bookmarkEnd w:id="41"/>
    <w:bookmarkStart w:name="z46" w:id="42"/>
    <w:p>
      <w:pPr>
        <w:spacing w:after="0"/>
        <w:ind w:left="0"/>
        <w:jc w:val="both"/>
      </w:pPr>
      <w:r>
        <w:rPr>
          <w:rFonts w:ascii="Times New Roman"/>
          <w:b w:val="false"/>
          <w:i w:val="false"/>
          <w:color w:val="000000"/>
          <w:sz w:val="28"/>
        </w:rPr>
        <w:t>
      1) шаруашылық тұрғыда құнды тұқымдылардың өсуге қабілетті өскіні болған жағдайда;</w:t>
      </w:r>
    </w:p>
    <w:bookmarkEnd w:id="42"/>
    <w:bookmarkStart w:name="z47" w:id="43"/>
    <w:p>
      <w:pPr>
        <w:spacing w:after="0"/>
        <w:ind w:left="0"/>
        <w:jc w:val="both"/>
      </w:pPr>
      <w:r>
        <w:rPr>
          <w:rFonts w:ascii="Times New Roman"/>
          <w:b w:val="false"/>
          <w:i w:val="false"/>
          <w:color w:val="000000"/>
          <w:sz w:val="28"/>
        </w:rPr>
        <w:t>
      2) егер тұқыммен жаңарту мүмкін болмаса, ал өсу арқылы жаңару шаруашылық жүргізу мақсаттарына сәйкес келсе, түбірден немесе тамыр тармақтарынан балақ шыбықтардың пайда болуы арқылы өсу жолымен жаңаруға қабілетті ағаш тұқымдылар екпелерін кесу кезінде көзделеді.</w:t>
      </w:r>
    </w:p>
    <w:bookmarkEnd w:id="43"/>
    <w:bookmarkStart w:name="z48" w:id="44"/>
    <w:p>
      <w:pPr>
        <w:spacing w:after="0"/>
        <w:ind w:left="0"/>
        <w:jc w:val="both"/>
      </w:pPr>
      <w:r>
        <w:rPr>
          <w:rFonts w:ascii="Times New Roman"/>
          <w:b w:val="false"/>
          <w:i w:val="false"/>
          <w:color w:val="000000"/>
          <w:sz w:val="28"/>
        </w:rPr>
        <w:t>
      15. Орманды өсу жолымен жаңарту кезінде (түбір өскіндерінен, тамыр тармақтарынан) еменнің өскінмен жаңаруы екі генерациядан, қайың, көктерек – үш генерациядан аспауы тиіс.</w:t>
      </w:r>
    </w:p>
    <w:bookmarkEnd w:id="44"/>
    <w:bookmarkStart w:name="z49" w:id="45"/>
    <w:p>
      <w:pPr>
        <w:spacing w:after="0"/>
        <w:ind w:left="0"/>
        <w:jc w:val="left"/>
      </w:pPr>
      <w:r>
        <w:rPr>
          <w:rFonts w:ascii="Times New Roman"/>
          <w:b/>
          <w:i w:val="false"/>
          <w:color w:val="000000"/>
        </w:rPr>
        <w:t xml:space="preserve"> 2-параграф. Орманның табиғи жаңаруына жәрдемдесу</w:t>
      </w:r>
      <w:r>
        <w:br/>
      </w:r>
      <w:r>
        <w:rPr>
          <w:rFonts w:ascii="Times New Roman"/>
          <w:b/>
          <w:i w:val="false"/>
          <w:color w:val="000000"/>
        </w:rPr>
        <w:t>шараларын жүргiзу тәртібі</w:t>
      </w:r>
    </w:p>
    <w:bookmarkEnd w:id="45"/>
    <w:bookmarkStart w:name="z50" w:id="46"/>
    <w:p>
      <w:pPr>
        <w:spacing w:after="0"/>
        <w:ind w:left="0"/>
        <w:jc w:val="both"/>
      </w:pPr>
      <w:r>
        <w:rPr>
          <w:rFonts w:ascii="Times New Roman"/>
          <w:b w:val="false"/>
          <w:i w:val="false"/>
          <w:color w:val="000000"/>
          <w:sz w:val="28"/>
        </w:rPr>
        <w:t>
      16. Орманның табиғи жаңаруына жәрдемдесу шараларын жүргізу ойдағыдай табиғи жаңаруды күтуге болатын ормандарда жүзеге асырылады.</w:t>
      </w:r>
    </w:p>
    <w:bookmarkEnd w:id="46"/>
    <w:bookmarkStart w:name="z51" w:id="47"/>
    <w:p>
      <w:pPr>
        <w:spacing w:after="0"/>
        <w:ind w:left="0"/>
        <w:jc w:val="both"/>
      </w:pPr>
      <w:r>
        <w:rPr>
          <w:rFonts w:ascii="Times New Roman"/>
          <w:b w:val="false"/>
          <w:i w:val="false"/>
          <w:color w:val="000000"/>
          <w:sz w:val="28"/>
        </w:rPr>
        <w:t>
      17. Орманның табиғи жаңаруына жәрдемдесу шараларына мыналар жатады:</w:t>
      </w:r>
    </w:p>
    <w:bookmarkEnd w:id="47"/>
    <w:bookmarkStart w:name="z52" w:id="48"/>
    <w:p>
      <w:pPr>
        <w:spacing w:after="0"/>
        <w:ind w:left="0"/>
        <w:jc w:val="both"/>
      </w:pPr>
      <w:r>
        <w:rPr>
          <w:rFonts w:ascii="Times New Roman"/>
          <w:b w:val="false"/>
          <w:i w:val="false"/>
          <w:color w:val="000000"/>
          <w:sz w:val="28"/>
        </w:rPr>
        <w:t>
      1) ағаш дайындау кезінде шаруашылық жағынан құнды тұқымдылардың өміршең өскіндерін сақтау;</w:t>
      </w:r>
    </w:p>
    <w:bookmarkEnd w:id="48"/>
    <w:bookmarkStart w:name="z53" w:id="49"/>
    <w:p>
      <w:pPr>
        <w:spacing w:after="0"/>
        <w:ind w:left="0"/>
        <w:jc w:val="both"/>
      </w:pPr>
      <w:r>
        <w:rPr>
          <w:rFonts w:ascii="Times New Roman"/>
          <w:b w:val="false"/>
          <w:i w:val="false"/>
          <w:color w:val="000000"/>
          <w:sz w:val="28"/>
        </w:rPr>
        <w:t>
      2) кеспеағаштарды кесу жұмыстары аяқталған соң өскіндер мен өздігінен өсіп-өнген өркендерге күтім жасау;</w:t>
      </w:r>
    </w:p>
    <w:bookmarkEnd w:id="49"/>
    <w:bookmarkStart w:name="z54" w:id="50"/>
    <w:p>
      <w:pPr>
        <w:spacing w:after="0"/>
        <w:ind w:left="0"/>
        <w:jc w:val="both"/>
      </w:pPr>
      <w:r>
        <w:rPr>
          <w:rFonts w:ascii="Times New Roman"/>
          <w:b w:val="false"/>
          <w:i w:val="false"/>
          <w:color w:val="000000"/>
          <w:sz w:val="28"/>
        </w:rPr>
        <w:t>
      3) топырақтың үстіңгі қабатын ішінара минералдандыру;</w:t>
      </w:r>
    </w:p>
    <w:bookmarkEnd w:id="50"/>
    <w:bookmarkStart w:name="z55" w:id="51"/>
    <w:p>
      <w:pPr>
        <w:spacing w:after="0"/>
        <w:ind w:left="0"/>
        <w:jc w:val="both"/>
      </w:pPr>
      <w:r>
        <w:rPr>
          <w:rFonts w:ascii="Times New Roman"/>
          <w:b w:val="false"/>
          <w:i w:val="false"/>
          <w:color w:val="000000"/>
          <w:sz w:val="28"/>
        </w:rPr>
        <w:t>
      4) ағашы кесілген жерлерді қоршау;</w:t>
      </w:r>
    </w:p>
    <w:bookmarkEnd w:id="51"/>
    <w:bookmarkStart w:name="z56" w:id="52"/>
    <w:p>
      <w:pPr>
        <w:spacing w:after="0"/>
        <w:ind w:left="0"/>
        <w:jc w:val="both"/>
      </w:pPr>
      <w:r>
        <w:rPr>
          <w:rFonts w:ascii="Times New Roman"/>
          <w:b w:val="false"/>
          <w:i w:val="false"/>
          <w:color w:val="000000"/>
          <w:sz w:val="28"/>
        </w:rPr>
        <w:t>
      5) шаруашылық жағынан құнды тұқымдылардың өскіндері мен өздігінен өсіп-өнген өркендердің мөлшері жеткіліксіз немесе олар біркелкі орналаспаған учаскелерде орманның табиғи жаңаруын толықтыру үшін бас тұқымдықтың көшеттерін немесе қалемшелерін отырғызу.</w:t>
      </w:r>
    </w:p>
    <w:bookmarkEnd w:id="52"/>
    <w:bookmarkStart w:name="z57" w:id="53"/>
    <w:p>
      <w:pPr>
        <w:spacing w:after="0"/>
        <w:ind w:left="0"/>
        <w:jc w:val="both"/>
      </w:pPr>
      <w:r>
        <w:rPr>
          <w:rFonts w:ascii="Times New Roman"/>
          <w:b w:val="false"/>
          <w:i w:val="false"/>
          <w:color w:val="000000"/>
          <w:sz w:val="28"/>
        </w:rPr>
        <w:t xml:space="preserve">
      18. Тұқымдықтарды (ағаштар мен шоқ ағаштарды) қалдыру – жаңаруды қамтамасыз етудің аса маңызды шарты ретінде ағаштарды бөлу және ағаш дайындау кезіндегі міндетті орман өсіру шарасы болып табылады. Бұл орайда орманның табиғи жаңаруына жәрдемдесу шараларына іс-шаралардың дербес түрі ретінде енгізілмейді. </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Экология және табиғи ресурстар министрінің 18.04.2023 </w:t>
      </w:r>
      <w:r>
        <w:rPr>
          <w:rFonts w:ascii="Times New Roman"/>
          <w:b w:val="false"/>
          <w:i w:val="false"/>
          <w:color w:val="000000"/>
          <w:sz w:val="28"/>
        </w:rPr>
        <w:t>№ 127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20. Ағаш дайындау аяқталған соң өскіндерге күтім жасау сақталып қалған өскіндерді ағаштар мен бұталарды көлеңкелейтін ағаш кесу қалдықтары мен жер үйінділерінен босатуды және тым қалың ағаш топтарын сиретуді білдіреді.</w:t>
      </w:r>
    </w:p>
    <w:bookmarkEnd w:id="54"/>
    <w:bookmarkStart w:name="z60" w:id="55"/>
    <w:p>
      <w:pPr>
        <w:spacing w:after="0"/>
        <w:ind w:left="0"/>
        <w:jc w:val="both"/>
      </w:pPr>
      <w:r>
        <w:rPr>
          <w:rFonts w:ascii="Times New Roman"/>
          <w:b w:val="false"/>
          <w:i w:val="false"/>
          <w:color w:val="000000"/>
          <w:sz w:val="28"/>
        </w:rPr>
        <w:t xml:space="preserve">
      21. Топырақты минералдандыруды тұқымдардың өсіп-өнуі және өскіндердің жерсінуі үшін жайлы жағдайлар жасау мақсатында ағаш кесілген жерлер мен алаңқайларда толымдылығы нөл бүтін оннан алтыдан аспайтын кесуге түсетін екпелердің қолтығы астында жүргізіледі. </w:t>
      </w:r>
    </w:p>
    <w:bookmarkEnd w:id="55"/>
    <w:bookmarkStart w:name="z61" w:id="56"/>
    <w:p>
      <w:pPr>
        <w:spacing w:after="0"/>
        <w:ind w:left="0"/>
        <w:jc w:val="both"/>
      </w:pPr>
      <w:r>
        <w:rPr>
          <w:rFonts w:ascii="Times New Roman"/>
          <w:b w:val="false"/>
          <w:i w:val="false"/>
          <w:color w:val="000000"/>
          <w:sz w:val="28"/>
        </w:rPr>
        <w:t>
      22. Топырақты минералдандыру бүкіл учаске алқабының отыз пайызынан кем болмайтын алқапта және тұқым шашқыштардан бес метр немесе сақталып қалған өскін топтарынан үш метр жақын болмайтын жерлерде жүргізіледі.</w:t>
      </w:r>
    </w:p>
    <w:bookmarkEnd w:id="56"/>
    <w:bookmarkStart w:name="z62" w:id="57"/>
    <w:p>
      <w:pPr>
        <w:spacing w:after="0"/>
        <w:ind w:left="0"/>
        <w:jc w:val="both"/>
      </w:pPr>
      <w:r>
        <w:rPr>
          <w:rFonts w:ascii="Times New Roman"/>
          <w:b w:val="false"/>
          <w:i w:val="false"/>
          <w:color w:val="000000"/>
          <w:sz w:val="28"/>
        </w:rPr>
        <w:t>
      23. Жас ағаштарды үй және жабайы жануарлардың зақымдау қауіпі орын алған жағдайда орманы табиғи жаңарып жатқан учаскелер барлық жағынан немесе мал айдап өтетін жерлерде қоршалады.</w:t>
      </w:r>
    </w:p>
    <w:bookmarkEnd w:id="57"/>
    <w:bookmarkStart w:name="z63" w:id="58"/>
    <w:p>
      <w:pPr>
        <w:spacing w:after="0"/>
        <w:ind w:left="0"/>
        <w:jc w:val="both"/>
      </w:pPr>
      <w:r>
        <w:rPr>
          <w:rFonts w:ascii="Times New Roman"/>
          <w:b w:val="false"/>
          <w:i w:val="false"/>
          <w:color w:val="000000"/>
          <w:sz w:val="28"/>
        </w:rPr>
        <w:t>
      24. Орманның табиғи жаңару үшін белгіленген учаскелері орман өсіру қорын құрайды.</w:t>
      </w:r>
    </w:p>
    <w:bookmarkEnd w:id="58"/>
    <w:bookmarkStart w:name="z64" w:id="59"/>
    <w:p>
      <w:pPr>
        <w:spacing w:after="0"/>
        <w:ind w:left="0"/>
        <w:jc w:val="both"/>
      </w:pPr>
      <w:r>
        <w:rPr>
          <w:rFonts w:ascii="Times New Roman"/>
          <w:b w:val="false"/>
          <w:i w:val="false"/>
          <w:color w:val="000000"/>
          <w:sz w:val="28"/>
        </w:rPr>
        <w:t xml:space="preserve">
      25. Орманның табиғи жаңаруына жәрдемдесу шаралары жүргізілген алаңдарды есепке алу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орманның табиғи жаңаруына жәрдемдесу шаралары жүргізілген алаңдарды есепке алу кітабінде жүргізіледі.</w:t>
      </w:r>
    </w:p>
    <w:bookmarkEnd w:id="59"/>
    <w:bookmarkStart w:name="z65" w:id="60"/>
    <w:p>
      <w:pPr>
        <w:spacing w:after="0"/>
        <w:ind w:left="0"/>
        <w:jc w:val="left"/>
      </w:pPr>
      <w:r>
        <w:rPr>
          <w:rFonts w:ascii="Times New Roman"/>
          <w:b/>
          <w:i w:val="false"/>
          <w:color w:val="000000"/>
        </w:rPr>
        <w:t xml:space="preserve"> 3-параграф. Орман ағаштарын құру тәртібі</w:t>
      </w:r>
    </w:p>
    <w:bookmarkEnd w:id="60"/>
    <w:bookmarkStart w:name="z66" w:id="61"/>
    <w:p>
      <w:pPr>
        <w:spacing w:after="0"/>
        <w:ind w:left="0"/>
        <w:jc w:val="both"/>
      </w:pPr>
      <w:r>
        <w:rPr>
          <w:rFonts w:ascii="Times New Roman"/>
          <w:b w:val="false"/>
          <w:i w:val="false"/>
          <w:color w:val="000000"/>
          <w:sz w:val="28"/>
        </w:rPr>
        <w:t>
      26. Орман ағаштары орман ағаштары қорында және құндылығы төмен және жіңішке екпелерді қайта жаңарту қорында құрылады.</w:t>
      </w:r>
    </w:p>
    <w:bookmarkEnd w:id="61"/>
    <w:bookmarkStart w:name="z67" w:id="62"/>
    <w:p>
      <w:pPr>
        <w:spacing w:after="0"/>
        <w:ind w:left="0"/>
        <w:jc w:val="both"/>
      </w:pPr>
      <w:r>
        <w:rPr>
          <w:rFonts w:ascii="Times New Roman"/>
          <w:b w:val="false"/>
          <w:i w:val="false"/>
          <w:color w:val="000000"/>
          <w:sz w:val="28"/>
        </w:rPr>
        <w:t>
      27. Орман ағаштары қоры мынадай санаттарды қамтиды:</w:t>
      </w:r>
    </w:p>
    <w:bookmarkEnd w:id="62"/>
    <w:bookmarkStart w:name="z68" w:id="63"/>
    <w:p>
      <w:pPr>
        <w:spacing w:after="0"/>
        <w:ind w:left="0"/>
        <w:jc w:val="both"/>
      </w:pPr>
      <w:r>
        <w:rPr>
          <w:rFonts w:ascii="Times New Roman"/>
          <w:b w:val="false"/>
          <w:i w:val="false"/>
          <w:color w:val="000000"/>
          <w:sz w:val="28"/>
        </w:rPr>
        <w:t>
      1) бір-екі жыл бұрын ғана ағашы кесілген жерлер;</w:t>
      </w:r>
    </w:p>
    <w:bookmarkEnd w:id="63"/>
    <w:bookmarkStart w:name="z69" w:id="64"/>
    <w:p>
      <w:pPr>
        <w:spacing w:after="0"/>
        <w:ind w:left="0"/>
        <w:jc w:val="both"/>
      </w:pPr>
      <w:r>
        <w:rPr>
          <w:rFonts w:ascii="Times New Roman"/>
          <w:b w:val="false"/>
          <w:i w:val="false"/>
          <w:color w:val="000000"/>
          <w:sz w:val="28"/>
        </w:rPr>
        <w:t>
      2) үш және одан көп жыл бұрын ағашы кесілген, рұқсат етілетін барынша шекті мерзім ішінде шаруашылық тұрғыдан құнды тұқымдылармен табиғи жаңармаған жерлер;</w:t>
      </w:r>
    </w:p>
    <w:bookmarkEnd w:id="64"/>
    <w:bookmarkStart w:name="z70" w:id="65"/>
    <w:p>
      <w:pPr>
        <w:spacing w:after="0"/>
        <w:ind w:left="0"/>
        <w:jc w:val="both"/>
      </w:pPr>
      <w:r>
        <w:rPr>
          <w:rFonts w:ascii="Times New Roman"/>
          <w:b w:val="false"/>
          <w:i w:val="false"/>
          <w:color w:val="000000"/>
          <w:sz w:val="28"/>
        </w:rPr>
        <w:t>
      3) өрттің салдарынан (өртеңдер) немесе басқа да себептер бойынша жойылған, рұқсат етілетін барынша шекті мерзім ішінде орманның шаруашылық тұрғыдан құнды тұқымдылармен табиғи жаңаруы күтілмейтін екпелер учаскелері;</w:t>
      </w:r>
    </w:p>
    <w:bookmarkEnd w:id="65"/>
    <w:bookmarkStart w:name="z71" w:id="66"/>
    <w:p>
      <w:pPr>
        <w:spacing w:after="0"/>
        <w:ind w:left="0"/>
        <w:jc w:val="both"/>
      </w:pPr>
      <w:r>
        <w:rPr>
          <w:rFonts w:ascii="Times New Roman"/>
          <w:b w:val="false"/>
          <w:i w:val="false"/>
          <w:color w:val="000000"/>
          <w:sz w:val="28"/>
        </w:rPr>
        <w:t>
      4) жойылған және есептен шығарылған орман ағаштары;</w:t>
      </w:r>
    </w:p>
    <w:bookmarkEnd w:id="66"/>
    <w:bookmarkStart w:name="z72" w:id="67"/>
    <w:p>
      <w:pPr>
        <w:spacing w:after="0"/>
        <w:ind w:left="0"/>
        <w:jc w:val="both"/>
      </w:pPr>
      <w:r>
        <w:rPr>
          <w:rFonts w:ascii="Times New Roman"/>
          <w:b w:val="false"/>
          <w:i w:val="false"/>
          <w:color w:val="000000"/>
          <w:sz w:val="28"/>
        </w:rPr>
        <w:t>
      5) алаңқайлар, селдір ормандар, сондай-ақ пайдалы қазбалары алынғаннан кейін орман өсіруге жарамды жағдайға келтірілген жерлер;</w:t>
      </w:r>
    </w:p>
    <w:bookmarkEnd w:id="67"/>
    <w:bookmarkStart w:name="z73" w:id="68"/>
    <w:p>
      <w:pPr>
        <w:spacing w:after="0"/>
        <w:ind w:left="0"/>
        <w:jc w:val="both"/>
      </w:pPr>
      <w:r>
        <w:rPr>
          <w:rFonts w:ascii="Times New Roman"/>
          <w:b w:val="false"/>
          <w:i w:val="false"/>
          <w:color w:val="000000"/>
          <w:sz w:val="28"/>
        </w:rPr>
        <w:t>
      6) ауыл шаруашылығына пайдаланудан шығарылған, орман өсіруге жарамды учаскелер;</w:t>
      </w:r>
    </w:p>
    <w:bookmarkEnd w:id="68"/>
    <w:bookmarkStart w:name="z74" w:id="69"/>
    <w:p>
      <w:pPr>
        <w:spacing w:after="0"/>
        <w:ind w:left="0"/>
        <w:jc w:val="both"/>
      </w:pPr>
      <w:r>
        <w:rPr>
          <w:rFonts w:ascii="Times New Roman"/>
          <w:b w:val="false"/>
          <w:i w:val="false"/>
          <w:color w:val="000000"/>
          <w:sz w:val="28"/>
        </w:rPr>
        <w:t>
      7) орман өсіруге жарамды құмдар, жыралар және басқа да ормансыз жерлер. Бұл ретте осы санаттағы жерлер агрохимиялық топырақ зерттеулері жүргізілгеннен кейін орман дақылдары қорына енгізіледі.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Ауыл шаруашылығы министрінің 13.06.2016 </w:t>
      </w:r>
      <w:r>
        <w:rPr>
          <w:rFonts w:ascii="Times New Roman"/>
          <w:b w:val="false"/>
          <w:i w:val="false"/>
          <w:color w:val="000000"/>
          <w:sz w:val="28"/>
        </w:rPr>
        <w:t>№ 258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28. Құндылығы төмен және жіңішке екпелерді қайта жаңарту қоры мынадай санаттардан тұрады:</w:t>
      </w:r>
    </w:p>
    <w:bookmarkEnd w:id="70"/>
    <w:bookmarkStart w:name="z76" w:id="71"/>
    <w:p>
      <w:pPr>
        <w:spacing w:after="0"/>
        <w:ind w:left="0"/>
        <w:jc w:val="both"/>
      </w:pPr>
      <w:r>
        <w:rPr>
          <w:rFonts w:ascii="Times New Roman"/>
          <w:b w:val="false"/>
          <w:i w:val="false"/>
          <w:color w:val="000000"/>
          <w:sz w:val="28"/>
        </w:rPr>
        <w:t>
      1) неғұрлым өнімді сүрекдіңдер өсіруге жарамды учаскелердегі бұталы жыңғылдар;</w:t>
      </w:r>
    </w:p>
    <w:bookmarkEnd w:id="71"/>
    <w:bookmarkStart w:name="z77" w:id="72"/>
    <w:p>
      <w:pPr>
        <w:spacing w:after="0"/>
        <w:ind w:left="0"/>
        <w:jc w:val="both"/>
      </w:pPr>
      <w:r>
        <w:rPr>
          <w:rFonts w:ascii="Times New Roman"/>
          <w:b w:val="false"/>
          <w:i w:val="false"/>
          <w:color w:val="000000"/>
          <w:sz w:val="28"/>
        </w:rPr>
        <w:t>
      2) учаскенің орман өсіру жағдайларына сай келмейтін құндылығы төмен ағаш тұқымдыларының өскіндері;</w:t>
      </w:r>
    </w:p>
    <w:bookmarkEnd w:id="72"/>
    <w:bookmarkStart w:name="z78" w:id="73"/>
    <w:p>
      <w:pPr>
        <w:spacing w:after="0"/>
        <w:ind w:left="0"/>
        <w:jc w:val="both"/>
      </w:pPr>
      <w:r>
        <w:rPr>
          <w:rFonts w:ascii="Times New Roman"/>
          <w:b w:val="false"/>
          <w:i w:val="false"/>
          <w:color w:val="000000"/>
          <w:sz w:val="28"/>
        </w:rPr>
        <w:t>
      3) селдіреген толымдылығы төмен (толымдылығы нөл бүтін оннан бес және одан төмен) немесе зақымданған екпелер мен жасы екінші сыныптағы және одан үлкен қажетсіз тұқымдылар басым өнімділігі төмен сүрекдіңдер.</w:t>
      </w:r>
    </w:p>
    <w:bookmarkEnd w:id="73"/>
    <w:bookmarkStart w:name="z79" w:id="74"/>
    <w:p>
      <w:pPr>
        <w:spacing w:after="0"/>
        <w:ind w:left="0"/>
        <w:jc w:val="both"/>
      </w:pPr>
      <w:r>
        <w:rPr>
          <w:rFonts w:ascii="Times New Roman"/>
          <w:b w:val="false"/>
          <w:i w:val="false"/>
          <w:color w:val="000000"/>
          <w:sz w:val="28"/>
        </w:rPr>
        <w:t xml:space="preserve">
      29. Қағидалардың 27-тармағының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учаскелерде орман дақылдары орман иеленуші әзірлеп, оның бірінші басшысы бекіткен жұмыс жобалар бойынша құрылады.</w:t>
      </w:r>
    </w:p>
    <w:bookmarkEnd w:id="74"/>
    <w:bookmarkStart w:name="z80" w:id="75"/>
    <w:p>
      <w:pPr>
        <w:spacing w:after="0"/>
        <w:ind w:left="0"/>
        <w:jc w:val="both"/>
      </w:pPr>
      <w:r>
        <w:rPr>
          <w:rFonts w:ascii="Times New Roman"/>
          <w:b w:val="false"/>
          <w:i w:val="false"/>
          <w:color w:val="000000"/>
          <w:sz w:val="28"/>
        </w:rPr>
        <w:t xml:space="preserve">
      30. Осы Қағидалардың 27-тармағының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тармақшаларында</w:t>
      </w:r>
      <w:r>
        <w:rPr>
          <w:rFonts w:ascii="Times New Roman"/>
          <w:b w:val="false"/>
          <w:i w:val="false"/>
          <w:color w:val="000000"/>
          <w:sz w:val="28"/>
        </w:rPr>
        <w:t xml:space="preserve"> және </w:t>
      </w:r>
      <w:r>
        <w:rPr>
          <w:rFonts w:ascii="Times New Roman"/>
          <w:b w:val="false"/>
          <w:i w:val="false"/>
          <w:color w:val="000000"/>
          <w:sz w:val="28"/>
        </w:rPr>
        <w:t>28-тармағында</w:t>
      </w:r>
      <w:r>
        <w:rPr>
          <w:rFonts w:ascii="Times New Roman"/>
          <w:b w:val="false"/>
          <w:i w:val="false"/>
          <w:color w:val="000000"/>
          <w:sz w:val="28"/>
        </w:rPr>
        <w:t xml:space="preserve"> көрсетілген учаскелерде орман ағаштары осы салада маманданған жобалау-іздестіру ұйымдары әрбір учаске үшін нақты әзірлеген, мемлекеттік экологиялық сараптамадан өткен жұмыс жобалар бойынша құрылады.</w:t>
      </w:r>
    </w:p>
    <w:bookmarkEnd w:id="75"/>
    <w:bookmarkStart w:name="z81" w:id="76"/>
    <w:p>
      <w:pPr>
        <w:spacing w:after="0"/>
        <w:ind w:left="0"/>
        <w:jc w:val="both"/>
      </w:pPr>
      <w:r>
        <w:rPr>
          <w:rFonts w:ascii="Times New Roman"/>
          <w:b w:val="false"/>
          <w:i w:val="false"/>
          <w:color w:val="000000"/>
          <w:sz w:val="28"/>
        </w:rPr>
        <w:t>
      31. Бірінші кезекте орман ағаштары қорының мынадай жерлері игеріледі:</w:t>
      </w:r>
    </w:p>
    <w:bookmarkEnd w:id="76"/>
    <w:bookmarkStart w:name="z82" w:id="77"/>
    <w:p>
      <w:pPr>
        <w:spacing w:after="0"/>
        <w:ind w:left="0"/>
        <w:jc w:val="both"/>
      </w:pPr>
      <w:r>
        <w:rPr>
          <w:rFonts w:ascii="Times New Roman"/>
          <w:b w:val="false"/>
          <w:i w:val="false"/>
          <w:color w:val="000000"/>
          <w:sz w:val="28"/>
        </w:rPr>
        <w:t>
      1) су және жел эрозиясына ұшыраған учаскелер;</w:t>
      </w:r>
    </w:p>
    <w:bookmarkEnd w:id="77"/>
    <w:bookmarkStart w:name="z83" w:id="78"/>
    <w:p>
      <w:pPr>
        <w:spacing w:after="0"/>
        <w:ind w:left="0"/>
        <w:jc w:val="both"/>
      </w:pPr>
      <w:r>
        <w:rPr>
          <w:rFonts w:ascii="Times New Roman"/>
          <w:b w:val="false"/>
          <w:i w:val="false"/>
          <w:color w:val="000000"/>
          <w:sz w:val="28"/>
        </w:rPr>
        <w:t>
      2) елді мекендердің жасыл аймақтарында және өзендер, көлдер, су қоймалары, каналдар және басқа да су объектілерінің жағалауларындағы ормандардың тыйым салынған жолақтарында орналасқан учаскелер;</w:t>
      </w:r>
    </w:p>
    <w:bookmarkEnd w:id="78"/>
    <w:bookmarkStart w:name="z84" w:id="79"/>
    <w:p>
      <w:pPr>
        <w:spacing w:after="0"/>
        <w:ind w:left="0"/>
        <w:jc w:val="both"/>
      </w:pPr>
      <w:r>
        <w:rPr>
          <w:rFonts w:ascii="Times New Roman"/>
          <w:b w:val="false"/>
          <w:i w:val="false"/>
          <w:color w:val="000000"/>
          <w:sz w:val="28"/>
        </w:rPr>
        <w:t>
      3) қылқан жапырақты ағаш тұқымдылардың жаңадан кесілген жерлері және биік сабақты шөптесін өсімдіктер жылдам өсіп кететін өртеңдер алқаптары;</w:t>
      </w:r>
    </w:p>
    <w:bookmarkEnd w:id="79"/>
    <w:bookmarkStart w:name="z85" w:id="80"/>
    <w:p>
      <w:pPr>
        <w:spacing w:after="0"/>
        <w:ind w:left="0"/>
        <w:jc w:val="both"/>
      </w:pPr>
      <w:r>
        <w:rPr>
          <w:rFonts w:ascii="Times New Roman"/>
          <w:b w:val="false"/>
          <w:i w:val="false"/>
          <w:color w:val="000000"/>
          <w:sz w:val="28"/>
        </w:rPr>
        <w:t>
      4) жоғарғы сыныптар бонитетіндегі екпелерді өсіруге жарамды топырағының өнімділігі жоғары орман көмкермеген жерлер;</w:t>
      </w:r>
    </w:p>
    <w:bookmarkEnd w:id="80"/>
    <w:bookmarkStart w:name="z86" w:id="81"/>
    <w:p>
      <w:pPr>
        <w:spacing w:after="0"/>
        <w:ind w:left="0"/>
        <w:jc w:val="both"/>
      </w:pPr>
      <w:r>
        <w:rPr>
          <w:rFonts w:ascii="Times New Roman"/>
          <w:b w:val="false"/>
          <w:i w:val="false"/>
          <w:color w:val="000000"/>
          <w:sz w:val="28"/>
        </w:rPr>
        <w:t>
      5) құнды ағаш тұқымдыларды енгізу көзделген құндылығы төмен екпелер кесілген жерлер;</w:t>
      </w:r>
    </w:p>
    <w:bookmarkEnd w:id="81"/>
    <w:bookmarkStart w:name="z87" w:id="82"/>
    <w:p>
      <w:pPr>
        <w:spacing w:after="0"/>
        <w:ind w:left="0"/>
        <w:jc w:val="both"/>
      </w:pPr>
      <w:r>
        <w:rPr>
          <w:rFonts w:ascii="Times New Roman"/>
          <w:b w:val="false"/>
          <w:i w:val="false"/>
          <w:color w:val="000000"/>
          <w:sz w:val="28"/>
        </w:rPr>
        <w:t>
      6) пайдалы қазбалар өндіруден шығарылып, орман өсіруге жарамды күйге келтірілген жерлер.</w:t>
      </w:r>
    </w:p>
    <w:bookmarkEnd w:id="82"/>
    <w:bookmarkStart w:name="z88" w:id="83"/>
    <w:p>
      <w:pPr>
        <w:spacing w:after="0"/>
        <w:ind w:left="0"/>
        <w:jc w:val="both"/>
      </w:pPr>
      <w:r>
        <w:rPr>
          <w:rFonts w:ascii="Times New Roman"/>
          <w:b w:val="false"/>
          <w:i w:val="false"/>
          <w:color w:val="000000"/>
          <w:sz w:val="28"/>
        </w:rPr>
        <w:t>
      32. Жұмыс жобада анықталған жағдайларда ықтырмалық орман ағаштары екі кезеңде құрылады. Бірінші кезеңде ағаштар белгілі бір аралықта алмасып отыратын ықтырмалар түрінде құрылады, екінші кезеңде ықтырмааралық кеңістіктерде құрылады.</w:t>
      </w:r>
    </w:p>
    <w:bookmarkEnd w:id="83"/>
    <w:bookmarkStart w:name="z89" w:id="84"/>
    <w:p>
      <w:pPr>
        <w:spacing w:after="0"/>
        <w:ind w:left="0"/>
        <w:jc w:val="both"/>
      </w:pPr>
      <w:r>
        <w:rPr>
          <w:rFonts w:ascii="Times New Roman"/>
          <w:b w:val="false"/>
          <w:i w:val="false"/>
          <w:color w:val="000000"/>
          <w:sz w:val="28"/>
        </w:rPr>
        <w:t>
      33. Құрамы бойынша орман ағаштары таза немесе аралас күйінде құрылуы мүмкін.</w:t>
      </w:r>
    </w:p>
    <w:bookmarkEnd w:id="84"/>
    <w:bookmarkStart w:name="z90" w:id="85"/>
    <w:p>
      <w:pPr>
        <w:spacing w:after="0"/>
        <w:ind w:left="0"/>
        <w:jc w:val="both"/>
      </w:pPr>
      <w:r>
        <w:rPr>
          <w:rFonts w:ascii="Times New Roman"/>
          <w:b w:val="false"/>
          <w:i w:val="false"/>
          <w:color w:val="000000"/>
          <w:sz w:val="28"/>
        </w:rPr>
        <w:t>
      34. Басты тұқымды жергілікті орман құраушы тұқымдылардан таңдап алынады, ал оң тәжірибе жинақталған жағдайда – шаруашылық жүргізу мақсаттарына және учаскенің орман өсу жағдайларына сәйкес келетін жерсіндірілген тұқымдылардан таңдалады.</w:t>
      </w:r>
    </w:p>
    <w:bookmarkEnd w:id="85"/>
    <w:p>
      <w:pPr>
        <w:spacing w:after="0"/>
        <w:ind w:left="0"/>
        <w:jc w:val="both"/>
      </w:pPr>
      <w:r>
        <w:rPr>
          <w:rFonts w:ascii="Times New Roman"/>
          <w:b w:val="false"/>
          <w:i w:val="false"/>
          <w:color w:val="000000"/>
          <w:sz w:val="28"/>
        </w:rPr>
        <w:t>
      Ілеспе тұқымдылар мен бұталарды таңдағанда олардың бас тұқымдымен бір біріне әсер етуін ескеру керек.</w:t>
      </w:r>
    </w:p>
    <w:bookmarkStart w:name="z91" w:id="86"/>
    <w:p>
      <w:pPr>
        <w:spacing w:after="0"/>
        <w:ind w:left="0"/>
        <w:jc w:val="both"/>
      </w:pPr>
      <w:r>
        <w:rPr>
          <w:rFonts w:ascii="Times New Roman"/>
          <w:b w:val="false"/>
          <w:i w:val="false"/>
          <w:color w:val="000000"/>
          <w:sz w:val="28"/>
        </w:rPr>
        <w:t>
      35. Орман ағаштарының бастапқы жиілігі және отырғызатын (егетін) орындарды орналастыру орнықты, өнімділігі жоғары сүрекдіңнің қалыптасуын қамтамасыз етуге тиіс. Отырғызылатын өсімдіктердің саны жұмыс жобалармен айқындалады.</w:t>
      </w:r>
    </w:p>
    <w:bookmarkEnd w:id="86"/>
    <w:bookmarkStart w:name="z92" w:id="87"/>
    <w:p>
      <w:pPr>
        <w:spacing w:after="0"/>
        <w:ind w:left="0"/>
        <w:jc w:val="both"/>
      </w:pPr>
      <w:r>
        <w:rPr>
          <w:rFonts w:ascii="Times New Roman"/>
          <w:b w:val="false"/>
          <w:i w:val="false"/>
          <w:color w:val="000000"/>
          <w:sz w:val="28"/>
        </w:rPr>
        <w:t xml:space="preserve">
      36. Жұмыс жобаларды әзірлеу кезінде бір гектарда отырғызылатын өсімдіктердің саны Қазақстан Республикасы Ауыл шаруашылығы министрінің міндетін атқарушының 2010 жылғы 1 қыркүйектегі № 561 (нормативтік құқықтық актілерді мемлекеттік тіркеу тізілімінде № 6531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орман қорында орман көмкермеген жерлерді орман көмкерген жерлерге ауыстыру қағидаларында көзделген орман көмкерген жерлерге ауыстырылатын орман ағаштарының сапасын бағалаудың нормативтік көрсеткіштерінен кем болмауы тиіс.</w:t>
      </w:r>
    </w:p>
    <w:bookmarkEnd w:id="87"/>
    <w:bookmarkStart w:name="z93" w:id="88"/>
    <w:p>
      <w:pPr>
        <w:spacing w:after="0"/>
        <w:ind w:left="0"/>
        <w:jc w:val="both"/>
      </w:pPr>
      <w:r>
        <w:rPr>
          <w:rFonts w:ascii="Times New Roman"/>
          <w:b w:val="false"/>
          <w:i w:val="false"/>
          <w:color w:val="000000"/>
          <w:sz w:val="28"/>
        </w:rPr>
        <w:t>
      37. Орман ағаштарын құрудың негізгі әдісі отырғызу болып табылады.</w:t>
      </w:r>
    </w:p>
    <w:bookmarkEnd w:id="88"/>
    <w:p>
      <w:pPr>
        <w:spacing w:after="0"/>
        <w:ind w:left="0"/>
        <w:jc w:val="both"/>
      </w:pPr>
      <w:r>
        <w:rPr>
          <w:rFonts w:ascii="Times New Roman"/>
          <w:b w:val="false"/>
          <w:i w:val="false"/>
          <w:color w:val="000000"/>
          <w:sz w:val="28"/>
        </w:rPr>
        <w:t>
      Отырғызуды су және жел эрозиясына ұшырайтын жерлерде, ылғалы мол жерлерде және отырғызу орындарын арамшөптер тез басып қалатын учаскелерде, сондай-ақ ылғалы аз аудандарда жүргізген жөн. Селекциялық көшеттік материалдар қолданылатын ағаштар, сондай-ақ қылқан жапырақты тұқымдылардың ағаштары отырғызу арқылы ғана өсіріледі.</w:t>
      </w:r>
    </w:p>
    <w:bookmarkStart w:name="z94" w:id="89"/>
    <w:p>
      <w:pPr>
        <w:spacing w:after="0"/>
        <w:ind w:left="0"/>
        <w:jc w:val="both"/>
      </w:pPr>
      <w:r>
        <w:rPr>
          <w:rFonts w:ascii="Times New Roman"/>
          <w:b w:val="false"/>
          <w:i w:val="false"/>
          <w:color w:val="000000"/>
          <w:sz w:val="28"/>
        </w:rPr>
        <w:t>
      38. Отырғызу үшін орман ағаштарының сенімділігін қамтамасыз етуге, оларға агротехникалық күтім жасау қажеттілігін азайтуға және орман ағаштарын орман көмкерген жерлерге ауыстыруды тездетуге мүмкіндік беретін стандартты көшеттер мен шыбықтар, сондай-ақ қалемшелер пайдаланылады.</w:t>
      </w:r>
    </w:p>
    <w:bookmarkEnd w:id="89"/>
    <w:bookmarkStart w:name="z95" w:id="90"/>
    <w:p>
      <w:pPr>
        <w:spacing w:after="0"/>
        <w:ind w:left="0"/>
        <w:jc w:val="both"/>
      </w:pPr>
      <w:r>
        <w:rPr>
          <w:rFonts w:ascii="Times New Roman"/>
          <w:b w:val="false"/>
          <w:i w:val="false"/>
          <w:color w:val="000000"/>
          <w:sz w:val="28"/>
        </w:rPr>
        <w:t>
      39. Тау жағдайларында орман ағаштарын құру үшін жер дайындауды жобалау кезінде жер өңдеу тәсілі учаскенің географиялық аймақтылығы, тау беткейлерінің рельефі, экспозициясы және көлбеулігі, топырақ төсеуші жыныстың су өткізгіштігі, топырақтың тастақтығы дәрежесі, учаскенің мөлшері мен қолжетімділігі, эрозиялық үдерістердің пайда болу және даму қаупі ескеріле отырып таңдалады.</w:t>
      </w:r>
    </w:p>
    <w:bookmarkEnd w:id="90"/>
    <w:bookmarkStart w:name="z96" w:id="91"/>
    <w:p>
      <w:pPr>
        <w:spacing w:after="0"/>
        <w:ind w:left="0"/>
        <w:jc w:val="both"/>
      </w:pPr>
      <w:r>
        <w:rPr>
          <w:rFonts w:ascii="Times New Roman"/>
          <w:b w:val="false"/>
          <w:i w:val="false"/>
          <w:color w:val="000000"/>
          <w:sz w:val="28"/>
        </w:rPr>
        <w:t xml:space="preserve">
      40. Таулы жағдайда жер өңдеу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таулы жағдайларда орман дақылдарын құру үшін жер өңдеу тәсілдеріне сәйкес жобаланады.</w:t>
      </w:r>
    </w:p>
    <w:bookmarkEnd w:id="91"/>
    <w:bookmarkStart w:name="z97" w:id="92"/>
    <w:p>
      <w:pPr>
        <w:spacing w:after="0"/>
        <w:ind w:left="0"/>
        <w:jc w:val="both"/>
      </w:pPr>
      <w:r>
        <w:rPr>
          <w:rFonts w:ascii="Times New Roman"/>
          <w:b w:val="false"/>
          <w:i w:val="false"/>
          <w:color w:val="000000"/>
          <w:sz w:val="28"/>
        </w:rPr>
        <w:t>
      41. Топырақта зиянкестер болған жағдайда оны орман ағаштарын құру үшін жер дайындау кезінде күресу шаралары қолданылады.</w:t>
      </w:r>
    </w:p>
    <w:bookmarkEnd w:id="92"/>
    <w:bookmarkStart w:name="z98" w:id="93"/>
    <w:p>
      <w:pPr>
        <w:spacing w:after="0"/>
        <w:ind w:left="0"/>
        <w:jc w:val="both"/>
      </w:pPr>
      <w:r>
        <w:rPr>
          <w:rFonts w:ascii="Times New Roman"/>
          <w:b w:val="false"/>
          <w:i w:val="false"/>
          <w:color w:val="000000"/>
          <w:sz w:val="28"/>
        </w:rPr>
        <w:t>
      42. Ерекшелік ретінде, құндылығы төмен тұқымдылардың қайта өсу қауіпі болмаған жағдайда топырақты алдын ала өңдемей-ақ орман дақылдарын көшеттермен бір гектарға бес жүз данаға дейін түбір мөлшерінде жақсы тазартылған ағашы кесілген жерлерде, арамшөптерден таза жыртылатын жерлерде, құмдарда, орман өсіруге жарамды тегістелген үйінділерде, орман дақылдарымен бәсекелес өсімдіктер өспейтін және тым қатты қуаңшылыққа ұшырамаған жерлерде отырғызуға рұқсат етіледі.</w:t>
      </w:r>
    </w:p>
    <w:bookmarkEnd w:id="93"/>
    <w:bookmarkStart w:name="z99" w:id="94"/>
    <w:p>
      <w:pPr>
        <w:spacing w:after="0"/>
        <w:ind w:left="0"/>
        <w:jc w:val="both"/>
      </w:pPr>
      <w:r>
        <w:rPr>
          <w:rFonts w:ascii="Times New Roman"/>
          <w:b w:val="false"/>
          <w:i w:val="false"/>
          <w:color w:val="000000"/>
          <w:sz w:val="28"/>
        </w:rPr>
        <w:t>
      43. Құмайт жерлерде орман ағаштарын құру кезінде қажет болған жағдайда бұта ағаштарынан (бұталардан) ықтырмалар жасау жолымен жылжымалы құмдарды тоқтату шаралары жүргізіледі. Бұл жағдайда бас тұқымдыны енгізгенге дейін алдын ала бұталар отырғызу орман дақылдарының көлеміне есептелмейді.</w:t>
      </w:r>
    </w:p>
    <w:bookmarkEnd w:id="94"/>
    <w:bookmarkStart w:name="z100" w:id="95"/>
    <w:p>
      <w:pPr>
        <w:spacing w:after="0"/>
        <w:ind w:left="0"/>
        <w:jc w:val="both"/>
      </w:pPr>
      <w:r>
        <w:rPr>
          <w:rFonts w:ascii="Times New Roman"/>
          <w:b w:val="false"/>
          <w:i w:val="false"/>
          <w:color w:val="000000"/>
          <w:sz w:val="28"/>
        </w:rPr>
        <w:t>
      44. Шөл және шөлейт аймақтарда жеңіл механикалық құрамдағы топырақта құмды бекітетін тұқымдылардың орман дақылдарын - сексеуіл, черкез, жүзгін құру, сондай-ақ Қазақтың ұсақ шоқысының далалы аймағында құнды ағаш тұқымдылары басым тік беткейлерде (21 градустан астам) тұқым себу әдісімен рұқсат етіледі.</w:t>
      </w:r>
    </w:p>
    <w:bookmarkEnd w:id="95"/>
    <w:bookmarkStart w:name="z101" w:id="96"/>
    <w:p>
      <w:pPr>
        <w:spacing w:after="0"/>
        <w:ind w:left="0"/>
        <w:jc w:val="both"/>
      </w:pPr>
      <w:r>
        <w:rPr>
          <w:rFonts w:ascii="Times New Roman"/>
          <w:b w:val="false"/>
          <w:i w:val="false"/>
          <w:color w:val="000000"/>
          <w:sz w:val="28"/>
        </w:rPr>
        <w:t>
      45. Неғұрлым қатаң орман өсіру жағдайларында механикалық құрамы орташа және ауыр топырақты жерлерде орман ағаштары көшеттер отырғызу арқылы құрылады.</w:t>
      </w:r>
    </w:p>
    <w:bookmarkEnd w:id="96"/>
    <w:bookmarkStart w:name="z102" w:id="97"/>
    <w:p>
      <w:pPr>
        <w:spacing w:after="0"/>
        <w:ind w:left="0"/>
        <w:jc w:val="both"/>
      </w:pPr>
      <w:r>
        <w:rPr>
          <w:rFonts w:ascii="Times New Roman"/>
          <w:b w:val="false"/>
          <w:i w:val="false"/>
          <w:color w:val="000000"/>
          <w:sz w:val="28"/>
        </w:rPr>
        <w:t>
      46. Себу әдісімен жапырақты тұқымдылардың тұқымдары ірі орман ағаштары: емен, талшын, жаңғақ, бадам, пісте өсіруге рұқсат етіледі.</w:t>
      </w:r>
    </w:p>
    <w:bookmarkEnd w:id="97"/>
    <w:bookmarkStart w:name="z103" w:id="98"/>
    <w:p>
      <w:pPr>
        <w:spacing w:after="0"/>
        <w:ind w:left="0"/>
        <w:jc w:val="both"/>
      </w:pPr>
      <w:r>
        <w:rPr>
          <w:rFonts w:ascii="Times New Roman"/>
          <w:b w:val="false"/>
          <w:i w:val="false"/>
          <w:color w:val="000000"/>
          <w:sz w:val="28"/>
        </w:rPr>
        <w:t>
      47. Орман көмкерген жерлерде орман ағаштары құндылығы төмен екпелерді қайта жаңартқанда, орман қолтығындағы және бастапқы орман ағаштары құрғанда отырғызылады.</w:t>
      </w:r>
    </w:p>
    <w:bookmarkEnd w:id="98"/>
    <w:p>
      <w:pPr>
        <w:spacing w:after="0"/>
        <w:ind w:left="0"/>
        <w:jc w:val="both"/>
      </w:pPr>
      <w:r>
        <w:rPr>
          <w:rFonts w:ascii="Times New Roman"/>
          <w:b w:val="false"/>
          <w:i w:val="false"/>
          <w:color w:val="000000"/>
          <w:sz w:val="28"/>
        </w:rPr>
        <w:t>
      Өздерінің құрамы, пісіп-жетілу жасында күтілетін толымдылығы, өнімділігі және атқаратын пайдалы қызметтері бойынша учаскенің орман өсіру жағдайларына және ормандардың нысаналы мақсатына сәйкес келмейтін бес жастағы және одан да үлкен құндылығы төмен екпелер, сондай-ақ елді мекендердің өз функцияларын орындамайтын жасыл аймақтарының рекреациялық, су қорғау және топырақ қорғау екпелері қайта жаңартуға жатады.</w:t>
      </w:r>
    </w:p>
    <w:bookmarkStart w:name="z104" w:id="99"/>
    <w:p>
      <w:pPr>
        <w:spacing w:after="0"/>
        <w:ind w:left="0"/>
        <w:jc w:val="both"/>
      </w:pPr>
      <w:r>
        <w:rPr>
          <w:rFonts w:ascii="Times New Roman"/>
          <w:b w:val="false"/>
          <w:i w:val="false"/>
          <w:color w:val="000000"/>
          <w:sz w:val="28"/>
        </w:rPr>
        <w:t>
      48. Құндылығы аз екпенің құрамы мен биіктігіне, онда өсіп тұрған бас тұқымды ағаштардың мөлшеріне және учаске аумағы бойынша олардың біркелкі бөлінуіне байланысты екпелерді қайта жаңартудың дәліздік, шоқтанған-топтық немесе тұтас қамту тәсілдері қолданылады.</w:t>
      </w:r>
    </w:p>
    <w:bookmarkEnd w:id="99"/>
    <w:bookmarkStart w:name="z105" w:id="100"/>
    <w:p>
      <w:pPr>
        <w:spacing w:after="0"/>
        <w:ind w:left="0"/>
        <w:jc w:val="both"/>
      </w:pPr>
      <w:r>
        <w:rPr>
          <w:rFonts w:ascii="Times New Roman"/>
          <w:b w:val="false"/>
          <w:i w:val="false"/>
          <w:color w:val="000000"/>
          <w:sz w:val="28"/>
        </w:rPr>
        <w:t xml:space="preserve">
      49. Орман қолтығындағы ағаштарды санитариялық-гигиеналық функцияларды арттыру мақсатында жасыл аймақтардың ормандары мен ерекше қорғалатын табиғи аумақтардың рекреациялық аймақтарында, орман шаруашылығы қауырт жүргізілетін аудандардағы қорғаныштық екпелерде отырғызады. </w:t>
      </w:r>
    </w:p>
    <w:bookmarkEnd w:id="100"/>
    <w:p>
      <w:pPr>
        <w:spacing w:after="0"/>
        <w:ind w:left="0"/>
        <w:jc w:val="both"/>
      </w:pPr>
      <w:r>
        <w:rPr>
          <w:rFonts w:ascii="Times New Roman"/>
          <w:b w:val="false"/>
          <w:i w:val="false"/>
          <w:color w:val="000000"/>
          <w:sz w:val="28"/>
        </w:rPr>
        <w:t>
      Орман көмкерген жерлердегі орман ағаштарының бастапқы жиілігі осы орман өсіру жағдайларында тұтас дақылдар үшін сапаны бағалаудың нормативтік көрсеткішінің елу пайызынан кем болмауы тиіс.</w:t>
      </w:r>
    </w:p>
    <w:bookmarkStart w:name="z106" w:id="101"/>
    <w:p>
      <w:pPr>
        <w:spacing w:after="0"/>
        <w:ind w:left="0"/>
        <w:jc w:val="both"/>
      </w:pPr>
      <w:r>
        <w:rPr>
          <w:rFonts w:ascii="Times New Roman"/>
          <w:b w:val="false"/>
          <w:i w:val="false"/>
          <w:color w:val="000000"/>
          <w:sz w:val="28"/>
        </w:rPr>
        <w:t>
      50. Сүректі жедел алу мақсатында плантациялық орман ағаштары құрылады. Плантациялық орман ағаштары үшін орман өсіру жағдайлары жақсы орманның неғұрлым шығымды түрлеріндегі орман ағаштарының қорының алқаптары бөлінеді.</w:t>
      </w:r>
    </w:p>
    <w:bookmarkEnd w:id="101"/>
    <w:bookmarkStart w:name="z107" w:id="102"/>
    <w:p>
      <w:pPr>
        <w:spacing w:after="0"/>
        <w:ind w:left="0"/>
        <w:jc w:val="both"/>
      </w:pPr>
      <w:r>
        <w:rPr>
          <w:rFonts w:ascii="Times New Roman"/>
          <w:b w:val="false"/>
          <w:i w:val="false"/>
          <w:color w:val="000000"/>
          <w:sz w:val="28"/>
        </w:rPr>
        <w:t>
      51. Аумақтың орманды жерлерін көбейту, эрозиялық үрдістерді болдырмау және бұдан бұрын орманы болмаған аумақтардағы экологиялық ахуалды жақсарту мақсатында:</w:t>
      </w:r>
    </w:p>
    <w:bookmarkEnd w:id="102"/>
    <w:bookmarkStart w:name="z108" w:id="103"/>
    <w:p>
      <w:pPr>
        <w:spacing w:after="0"/>
        <w:ind w:left="0"/>
        <w:jc w:val="both"/>
      </w:pPr>
      <w:r>
        <w:rPr>
          <w:rFonts w:ascii="Times New Roman"/>
          <w:b w:val="false"/>
          <w:i w:val="false"/>
          <w:color w:val="000000"/>
          <w:sz w:val="28"/>
        </w:rPr>
        <w:t>
      1) жер бетіндегі су ағысын реттеу, топырақтың су эрозиясымен күресу және судың жер бетіндегі су ағысын топырақ ішіндегі су ағысына ауыстыру үшін тау беткейлері мен сай-салалы жерлерде екпелер;</w:t>
      </w:r>
    </w:p>
    <w:bookmarkEnd w:id="103"/>
    <w:bookmarkStart w:name="z109" w:id="104"/>
    <w:p>
      <w:pPr>
        <w:spacing w:after="0"/>
        <w:ind w:left="0"/>
        <w:jc w:val="both"/>
      </w:pPr>
      <w:r>
        <w:rPr>
          <w:rFonts w:ascii="Times New Roman"/>
          <w:b w:val="false"/>
          <w:i w:val="false"/>
          <w:color w:val="000000"/>
          <w:sz w:val="28"/>
        </w:rPr>
        <w:t>
      2) жергілікті жердің гидрологиялық және микроклиматтық жағдайларын жақсарту, жолдарды қар басып қалудан қорғау үшін мемлекеттік қорғаныштық орман жолақтары;</w:t>
      </w:r>
    </w:p>
    <w:bookmarkEnd w:id="104"/>
    <w:bookmarkStart w:name="z110" w:id="105"/>
    <w:p>
      <w:pPr>
        <w:spacing w:after="0"/>
        <w:ind w:left="0"/>
        <w:jc w:val="both"/>
      </w:pPr>
      <w:r>
        <w:rPr>
          <w:rFonts w:ascii="Times New Roman"/>
          <w:b w:val="false"/>
          <w:i w:val="false"/>
          <w:color w:val="000000"/>
          <w:sz w:val="28"/>
        </w:rPr>
        <w:t>
      3) шағын өзендерді және басқа да су көздерін эрозия өнімдерімен батпақтанудан, ластанудан қорғау және олардың су режимін жақсарту үшін бұлақ басындағы, су сағасы мен жағасы бойындағы екпелер;</w:t>
      </w:r>
    </w:p>
    <w:bookmarkEnd w:id="105"/>
    <w:bookmarkStart w:name="z111" w:id="106"/>
    <w:p>
      <w:pPr>
        <w:spacing w:after="0"/>
        <w:ind w:left="0"/>
        <w:jc w:val="both"/>
      </w:pPr>
      <w:r>
        <w:rPr>
          <w:rFonts w:ascii="Times New Roman"/>
          <w:b w:val="false"/>
          <w:i w:val="false"/>
          <w:color w:val="000000"/>
          <w:sz w:val="28"/>
        </w:rPr>
        <w:t>
      4) құмдарда оларды бекіту, жел эрозиясынан қорғау және жасыл аймақтар құру мақсатында пайдалану үшін алқаптық, ықтырмалық немесе жолақтық екпелер;</w:t>
      </w:r>
    </w:p>
    <w:bookmarkEnd w:id="106"/>
    <w:bookmarkStart w:name="z112" w:id="107"/>
    <w:p>
      <w:pPr>
        <w:spacing w:after="0"/>
        <w:ind w:left="0"/>
        <w:jc w:val="both"/>
      </w:pPr>
      <w:r>
        <w:rPr>
          <w:rFonts w:ascii="Times New Roman"/>
          <w:b w:val="false"/>
          <w:i w:val="false"/>
          <w:color w:val="000000"/>
          <w:sz w:val="28"/>
        </w:rPr>
        <w:t>
      5) жайылымдық жерлерде алқаптардың жемшөптік өнімділігін арттыру, мал қораларын қатты желдерден және қар мен ұсақ топырақтың басып қалуынан қорғау, малды күн радиациясынан, желден және зиянды жәндіктерден қорғау үшін орман жолақтары, ықтырмалар және алқаптық екпелер;</w:t>
      </w:r>
    </w:p>
    <w:bookmarkEnd w:id="107"/>
    <w:bookmarkStart w:name="z113" w:id="108"/>
    <w:p>
      <w:pPr>
        <w:spacing w:after="0"/>
        <w:ind w:left="0"/>
        <w:jc w:val="both"/>
      </w:pPr>
      <w:r>
        <w:rPr>
          <w:rFonts w:ascii="Times New Roman"/>
          <w:b w:val="false"/>
          <w:i w:val="false"/>
          <w:color w:val="000000"/>
          <w:sz w:val="28"/>
        </w:rPr>
        <w:t>
      6) сүрек алу мақсатында тез өсетін ағаш тұқымдылардың плантациялары құрылады.</w:t>
      </w:r>
    </w:p>
    <w:bookmarkEnd w:id="108"/>
    <w:bookmarkStart w:name="z114" w:id="109"/>
    <w:p>
      <w:pPr>
        <w:spacing w:after="0"/>
        <w:ind w:left="0"/>
        <w:jc w:val="both"/>
      </w:pPr>
      <w:r>
        <w:rPr>
          <w:rFonts w:ascii="Times New Roman"/>
          <w:b w:val="false"/>
          <w:i w:val="false"/>
          <w:color w:val="000000"/>
          <w:sz w:val="28"/>
        </w:rPr>
        <w:t xml:space="preserve">
      52. Ағаш отырғызу және ағаш тұқымын себу жұмыстары аяқталғаннан кейін күнтізбелік он бес күн өткен соң орман иеленушінің бірінші басшысының шешімімен құрылған комиссия орман дақылдарына техникалық қабылдау жүргізіп,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актімен ресімделеді. Комиссия құрамына кемінде үш адам енгізіледі, оған орман иеленушінің бірінші басшысының орынбасары мен мамандары енеді.</w:t>
      </w:r>
    </w:p>
    <w:bookmarkEnd w:id="109"/>
    <w:bookmarkStart w:name="z115" w:id="110"/>
    <w:p>
      <w:pPr>
        <w:spacing w:after="0"/>
        <w:ind w:left="0"/>
        <w:jc w:val="both"/>
      </w:pPr>
      <w:r>
        <w:rPr>
          <w:rFonts w:ascii="Times New Roman"/>
          <w:b w:val="false"/>
          <w:i w:val="false"/>
          <w:color w:val="000000"/>
          <w:sz w:val="28"/>
        </w:rPr>
        <w:t xml:space="preserve">
      53. Орман ағаштарын техникалық қабылдау қорытындылары бойынша деректер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орман ағаштарын есепке алу кітабына енгізіледі.</w:t>
      </w:r>
    </w:p>
    <w:bookmarkEnd w:id="110"/>
    <w:bookmarkStart w:name="z116" w:id="111"/>
    <w:p>
      <w:pPr>
        <w:spacing w:after="0"/>
        <w:ind w:left="0"/>
        <w:jc w:val="both"/>
      </w:pPr>
      <w:r>
        <w:rPr>
          <w:rFonts w:ascii="Times New Roman"/>
          <w:b w:val="false"/>
          <w:i w:val="false"/>
          <w:color w:val="000000"/>
          <w:sz w:val="28"/>
        </w:rPr>
        <w:t>
      54. Елді мекендер жасыл аймақтарының орман ағаштарын есепке алу кезінде олардың алаңына жобаланып отырған жасыл аймақтың алаңына кіретін мемлекеттік орман қорының барлық жерлерлі қосылады.</w:t>
      </w:r>
    </w:p>
    <w:bookmarkEnd w:id="111"/>
    <w:bookmarkStart w:name="z117" w:id="112"/>
    <w:p>
      <w:pPr>
        <w:spacing w:after="0"/>
        <w:ind w:left="0"/>
        <w:jc w:val="both"/>
      </w:pPr>
      <w:r>
        <w:rPr>
          <w:rFonts w:ascii="Times New Roman"/>
          <w:b w:val="false"/>
          <w:i w:val="false"/>
          <w:color w:val="000000"/>
          <w:sz w:val="28"/>
        </w:rPr>
        <w:t>
      55. Ормандарды молықтырудың жай-күйі мен тиімділігін есепті кезеңде:</w:t>
      </w:r>
    </w:p>
    <w:bookmarkEnd w:id="112"/>
    <w:bookmarkStart w:name="z118" w:id="113"/>
    <w:p>
      <w:pPr>
        <w:spacing w:after="0"/>
        <w:ind w:left="0"/>
        <w:jc w:val="both"/>
      </w:pPr>
      <w:r>
        <w:rPr>
          <w:rFonts w:ascii="Times New Roman"/>
          <w:b w:val="false"/>
          <w:i w:val="false"/>
          <w:color w:val="000000"/>
          <w:sz w:val="28"/>
        </w:rPr>
        <w:t>
      1) есепті кезеңде ормандарды молықтыру алқабының осы кезеңде жаппай ағашы кесілген жерлер мен өртеңдердің жалпы алқабына арақатынасына тең ормандарды молықтыру коэффициенті;</w:t>
      </w:r>
    </w:p>
    <w:bookmarkEnd w:id="113"/>
    <w:bookmarkStart w:name="z119" w:id="114"/>
    <w:p>
      <w:pPr>
        <w:spacing w:after="0"/>
        <w:ind w:left="0"/>
        <w:jc w:val="both"/>
      </w:pPr>
      <w:r>
        <w:rPr>
          <w:rFonts w:ascii="Times New Roman"/>
          <w:b w:val="false"/>
          <w:i w:val="false"/>
          <w:color w:val="000000"/>
          <w:sz w:val="28"/>
        </w:rPr>
        <w:t>
      2) есепті кезеңде шаруашылық тұрғысынан құнды екпелер санатына енгізілген жас ағаштар алқабының есепті кезеңде ормандарды молықтыру жөнінде жұмыстар жүргізілген жалпы алқапқа арақатынасына тең ормандарды молықтыру тиімділігінің коэффициенті;</w:t>
      </w:r>
    </w:p>
    <w:bookmarkEnd w:id="114"/>
    <w:bookmarkStart w:name="z120" w:id="115"/>
    <w:p>
      <w:pPr>
        <w:spacing w:after="0"/>
        <w:ind w:left="0"/>
        <w:jc w:val="both"/>
      </w:pPr>
      <w:r>
        <w:rPr>
          <w:rFonts w:ascii="Times New Roman"/>
          <w:b w:val="false"/>
          <w:i w:val="false"/>
          <w:color w:val="000000"/>
          <w:sz w:val="28"/>
        </w:rPr>
        <w:t>
      3) есепті кезеңде енгізілген жас ағаштар алқабының есепті кезеңде жаппай ағашы кесілген жерлер мен өртеңдердің жалпы алқабына арақатынасына тең шаруашылық тұрғысынан құнды екпелер санатына жас талдарды енгізу коэффициенті сипаттайды.</w:t>
      </w:r>
    </w:p>
    <w:bookmarkEnd w:id="115"/>
    <w:bookmarkStart w:name="z121" w:id="116"/>
    <w:p>
      <w:pPr>
        <w:spacing w:after="0"/>
        <w:ind w:left="0"/>
        <w:jc w:val="both"/>
      </w:pPr>
      <w:r>
        <w:rPr>
          <w:rFonts w:ascii="Times New Roman"/>
          <w:b w:val="false"/>
          <w:i w:val="false"/>
          <w:color w:val="000000"/>
          <w:sz w:val="28"/>
        </w:rPr>
        <w:t>
      56. Ормандарды молықтырудың ойдағыдай жүргізілу барысын бірге тең немесе оған жақын көрсетілген коэффициенттердің мәні сипаттайды.</w:t>
      </w:r>
    </w:p>
    <w:bookmarkEnd w:id="116"/>
    <w:bookmarkStart w:name="z122" w:id="117"/>
    <w:p>
      <w:pPr>
        <w:spacing w:after="0"/>
        <w:ind w:left="0"/>
        <w:jc w:val="left"/>
      </w:pPr>
      <w:r>
        <w:rPr>
          <w:rFonts w:ascii="Times New Roman"/>
          <w:b/>
          <w:i w:val="false"/>
          <w:color w:val="000000"/>
        </w:rPr>
        <w:t xml:space="preserve"> 3. Ормандарды молықтыру мен орман өсіру сапасына</w:t>
      </w:r>
      <w:r>
        <w:br/>
      </w:r>
      <w:r>
        <w:rPr>
          <w:rFonts w:ascii="Times New Roman"/>
          <w:b/>
          <w:i w:val="false"/>
          <w:color w:val="000000"/>
        </w:rPr>
        <w:t>бақылау жасау тәртібі</w:t>
      </w:r>
    </w:p>
    <w:bookmarkEnd w:id="117"/>
    <w:bookmarkStart w:name="z123" w:id="118"/>
    <w:p>
      <w:pPr>
        <w:spacing w:after="0"/>
        <w:ind w:left="0"/>
        <w:jc w:val="both"/>
      </w:pPr>
      <w:r>
        <w:rPr>
          <w:rFonts w:ascii="Times New Roman"/>
          <w:b w:val="false"/>
          <w:i w:val="false"/>
          <w:color w:val="000000"/>
          <w:sz w:val="28"/>
        </w:rPr>
        <w:t xml:space="preserve">
      57. Ормандарды молықтыру мен орман өсіру саласындағы мемлекеттік бақылауды орман шаруашылығы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мен оның аумақтық бөлімшелері (бұдан әрі – аумақтық бөлімшелер) жүзеге асырады.</w:t>
      </w:r>
    </w:p>
    <w:bookmarkEnd w:id="118"/>
    <w:bookmarkStart w:name="z124" w:id="119"/>
    <w:p>
      <w:pPr>
        <w:spacing w:after="0"/>
        <w:ind w:left="0"/>
        <w:jc w:val="both"/>
      </w:pPr>
      <w:r>
        <w:rPr>
          <w:rFonts w:ascii="Times New Roman"/>
          <w:b w:val="false"/>
          <w:i w:val="false"/>
          <w:color w:val="000000"/>
          <w:sz w:val="28"/>
        </w:rPr>
        <w:t>
      58. Бақылау ормандарды молықтыру мен орман өсіру жөнінде орындалған іс-шаралардың орман заңнамасына сәйкестігін тексеру жолымен жүзеге асырылады.</w:t>
      </w:r>
    </w:p>
    <w:bookmarkEnd w:id="119"/>
    <w:bookmarkStart w:name="z125" w:id="120"/>
    <w:p>
      <w:pPr>
        <w:spacing w:after="0"/>
        <w:ind w:left="0"/>
        <w:jc w:val="both"/>
      </w:pPr>
      <w:r>
        <w:rPr>
          <w:rFonts w:ascii="Times New Roman"/>
          <w:b w:val="false"/>
          <w:i w:val="false"/>
          <w:color w:val="000000"/>
          <w:sz w:val="28"/>
        </w:rPr>
        <w:t>
      59. Орман иеленушілер тексеруді жүзеге асырушы уәкілетті органның немесе аумақтық бөлімшелердің лауазымды тұлғаларына қажетті материалдарды ұсынады.</w:t>
      </w:r>
    </w:p>
    <w:bookmarkEnd w:id="120"/>
    <w:bookmarkStart w:name="z126" w:id="121"/>
    <w:p>
      <w:pPr>
        <w:spacing w:after="0"/>
        <w:ind w:left="0"/>
        <w:jc w:val="both"/>
      </w:pPr>
      <w:r>
        <w:rPr>
          <w:rFonts w:ascii="Times New Roman"/>
          <w:b w:val="false"/>
          <w:i w:val="false"/>
          <w:color w:val="000000"/>
          <w:sz w:val="28"/>
        </w:rPr>
        <w:t>
      60. Тексеру орман иеленуші өкілінің қатысуымен тексеру орнына барып жүзеге асырылады.</w:t>
      </w:r>
    </w:p>
    <w:bookmarkEnd w:id="121"/>
    <w:bookmarkStart w:name="z127" w:id="122"/>
    <w:p>
      <w:pPr>
        <w:spacing w:after="0"/>
        <w:ind w:left="0"/>
        <w:jc w:val="both"/>
      </w:pPr>
      <w:r>
        <w:rPr>
          <w:rFonts w:ascii="Times New Roman"/>
          <w:b w:val="false"/>
          <w:i w:val="false"/>
          <w:color w:val="000000"/>
          <w:sz w:val="28"/>
        </w:rPr>
        <w:t xml:space="preserve">
      61. Жүргізілген тексерудің қорытындылары бойынша орман иеленушінің қатысуымен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тексеру нәтижелері туралы акт жасалады.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9" w:id="123"/>
    <w:p>
      <w:pPr>
        <w:spacing w:after="0"/>
        <w:ind w:left="0"/>
        <w:jc w:val="left"/>
      </w:pPr>
      <w:r>
        <w:rPr>
          <w:rFonts w:ascii="Times New Roman"/>
          <w:b/>
          <w:i w:val="false"/>
          <w:color w:val="000000"/>
        </w:rPr>
        <w:t xml:space="preserve"> Орманның табиғи жаңаруына жәрдемдесу шаралары</w:t>
      </w:r>
      <w:r>
        <w:br/>
      </w:r>
      <w:r>
        <w:rPr>
          <w:rFonts w:ascii="Times New Roman"/>
          <w:b/>
          <w:i w:val="false"/>
          <w:color w:val="000000"/>
        </w:rPr>
        <w:t>жүргізілген алаңдарды есепке алу кітабы</w:t>
      </w:r>
    </w:p>
    <w:bookmarkEnd w:id="123"/>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Орман иеленушінің, орманшылықтың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ауданы,</w:t>
            </w:r>
          </w:p>
          <w:p>
            <w:pPr>
              <w:spacing w:after="20"/>
              <w:ind w:left="20"/>
              <w:jc w:val="both"/>
            </w:pPr>
            <w:r>
              <w:rPr>
                <w:rFonts w:ascii="Times New Roman"/>
                <w:b w:val="false"/>
                <w:i w:val="false"/>
                <w:color w:val="000000"/>
                <w:sz w:val="20"/>
              </w:rPr>
              <w:t>
гектар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өсіретін</w:t>
            </w:r>
          </w:p>
          <w:p>
            <w:pPr>
              <w:spacing w:after="20"/>
              <w:ind w:left="20"/>
              <w:jc w:val="both"/>
            </w:pPr>
            <w:r>
              <w:rPr>
                <w:rFonts w:ascii="Times New Roman"/>
                <w:b w:val="false"/>
                <w:i w:val="false"/>
                <w:color w:val="000000"/>
                <w:sz w:val="20"/>
              </w:rPr>
              <w:t>
жағдайдың</w:t>
            </w:r>
          </w:p>
          <w:p>
            <w:pPr>
              <w:spacing w:after="20"/>
              <w:ind w:left="20"/>
              <w:jc w:val="both"/>
            </w:pPr>
            <w:r>
              <w:rPr>
                <w:rFonts w:ascii="Times New Roman"/>
                <w:b w:val="false"/>
                <w:i w:val="false"/>
                <w:color w:val="000000"/>
                <w:sz w:val="20"/>
              </w:rPr>
              <w:t>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дайындау</w:t>
            </w:r>
          </w:p>
          <w:p>
            <w:pPr>
              <w:spacing w:after="20"/>
              <w:ind w:left="20"/>
              <w:jc w:val="both"/>
            </w:pPr>
            <w:r>
              <w:rPr>
                <w:rFonts w:ascii="Times New Roman"/>
                <w:b w:val="false"/>
                <w:i w:val="false"/>
                <w:color w:val="000000"/>
                <w:sz w:val="20"/>
              </w:rPr>
              <w:t>
тәсілі</w:t>
            </w:r>
          </w:p>
          <w:p>
            <w:pPr>
              <w:spacing w:after="20"/>
              <w:ind w:left="20"/>
              <w:jc w:val="both"/>
            </w:pPr>
            <w:r>
              <w:rPr>
                <w:rFonts w:ascii="Times New Roman"/>
                <w:b w:val="false"/>
                <w:i w:val="false"/>
                <w:color w:val="000000"/>
                <w:sz w:val="20"/>
              </w:rPr>
              <w:t>
(өткізген</w:t>
            </w:r>
          </w:p>
          <w:p>
            <w:pPr>
              <w:spacing w:after="20"/>
              <w:ind w:left="20"/>
              <w:jc w:val="both"/>
            </w:pPr>
            <w:r>
              <w:rPr>
                <w:rFonts w:ascii="Times New Roman"/>
                <w:b w:val="false"/>
                <w:i w:val="false"/>
                <w:color w:val="000000"/>
                <w:sz w:val="20"/>
              </w:rPr>
              <w:t>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тәсілі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Себілетін және</w:t>
            </w:r>
          </w:p>
          <w:p>
            <w:pPr>
              <w:spacing w:after="20"/>
              <w:ind w:left="20"/>
              <w:jc w:val="both"/>
            </w:pPr>
            <w:r>
              <w:rPr>
                <w:rFonts w:ascii="Times New Roman"/>
                <w:b w:val="false"/>
                <w:i w:val="false"/>
                <w:color w:val="000000"/>
                <w:sz w:val="20"/>
              </w:rPr>
              <w:t>
отырғызатын материалдың</w:t>
            </w:r>
          </w:p>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2-қосымша</w:t>
            </w:r>
          </w:p>
        </w:tc>
      </w:tr>
    </w:tbl>
    <w:bookmarkStart w:name="z131" w:id="124"/>
    <w:p>
      <w:pPr>
        <w:spacing w:after="0"/>
        <w:ind w:left="0"/>
        <w:jc w:val="left"/>
      </w:pPr>
      <w:r>
        <w:rPr>
          <w:rFonts w:ascii="Times New Roman"/>
          <w:b/>
          <w:i w:val="false"/>
          <w:color w:val="000000"/>
        </w:rPr>
        <w:t xml:space="preserve"> Таулы жағдайларда орман дақылдарын</w:t>
      </w:r>
      <w:r>
        <w:br/>
      </w:r>
      <w:r>
        <w:rPr>
          <w:rFonts w:ascii="Times New Roman"/>
          <w:b/>
          <w:i w:val="false"/>
          <w:color w:val="000000"/>
        </w:rPr>
        <w:t>құру үшін жер өңдеу тәсілдері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бауырының қиялығы және</w:t>
            </w:r>
          </w:p>
          <w:p>
            <w:pPr>
              <w:spacing w:after="20"/>
              <w:ind w:left="20"/>
              <w:jc w:val="both"/>
            </w:pPr>
            <w:r>
              <w:rPr>
                <w:rFonts w:ascii="Times New Roman"/>
                <w:b w:val="false"/>
                <w:i w:val="false"/>
                <w:color w:val="000000"/>
                <w:sz w:val="20"/>
              </w:rPr>
              <w:t>
топырақтың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өңдеу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бауырының қиялығы 6</w:t>
            </w:r>
          </w:p>
          <w:p>
            <w:pPr>
              <w:spacing w:after="20"/>
              <w:ind w:left="20"/>
              <w:jc w:val="both"/>
            </w:pPr>
            <w:r>
              <w:rPr>
                <w:rFonts w:ascii="Times New Roman"/>
                <w:b w:val="false"/>
                <w:i w:val="false"/>
                <w:color w:val="000000"/>
                <w:sz w:val="20"/>
              </w:rPr>
              <w:t>
градусқа дейін қалың</w:t>
            </w:r>
          </w:p>
          <w:p>
            <w:pPr>
              <w:spacing w:after="20"/>
              <w:ind w:left="20"/>
              <w:jc w:val="both"/>
            </w:pPr>
            <w:r>
              <w:rPr>
                <w:rFonts w:ascii="Times New Roman"/>
                <w:b w:val="false"/>
                <w:i w:val="false"/>
                <w:color w:val="000000"/>
                <w:sz w:val="20"/>
              </w:rPr>
              <w:t>
қабатты және тасы аз</w:t>
            </w:r>
          </w:p>
          <w:p>
            <w:pPr>
              <w:spacing w:after="20"/>
              <w:ind w:left="20"/>
              <w:jc w:val="both"/>
            </w:pPr>
            <w:r>
              <w:rPr>
                <w:rFonts w:ascii="Times New Roman"/>
                <w:b w:val="false"/>
                <w:i w:val="false"/>
                <w:color w:val="000000"/>
                <w:sz w:val="20"/>
              </w:rPr>
              <w:t>
топырақтарда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бауырының құламалығы 6</w:t>
            </w:r>
          </w:p>
          <w:p>
            <w:pPr>
              <w:spacing w:after="20"/>
              <w:ind w:left="20"/>
              <w:jc w:val="both"/>
            </w:pPr>
            <w:r>
              <w:rPr>
                <w:rFonts w:ascii="Times New Roman"/>
                <w:b w:val="false"/>
                <w:i w:val="false"/>
                <w:color w:val="000000"/>
                <w:sz w:val="20"/>
              </w:rPr>
              <w:t>
градустан 12 градусқа</w:t>
            </w:r>
          </w:p>
          <w:p>
            <w:pPr>
              <w:spacing w:after="20"/>
              <w:ind w:left="20"/>
              <w:jc w:val="both"/>
            </w:pPr>
            <w:r>
              <w:rPr>
                <w:rFonts w:ascii="Times New Roman"/>
                <w:b w:val="false"/>
                <w:i w:val="false"/>
                <w:color w:val="000000"/>
                <w:sz w:val="20"/>
              </w:rPr>
              <w:t>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тасы аз топырақта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Жолақтап жырту немесе жыртпа</w:t>
            </w:r>
          </w:p>
          <w:p>
            <w:pPr>
              <w:spacing w:after="20"/>
              <w:ind w:left="20"/>
              <w:jc w:val="both"/>
            </w:pPr>
            <w:r>
              <w:rPr>
                <w:rFonts w:ascii="Times New Roman"/>
                <w:b w:val="false"/>
                <w:i w:val="false"/>
                <w:color w:val="000000"/>
                <w:sz w:val="20"/>
              </w:rPr>
              <w:t>
террастар тарту, сондай-ақ түбін</w:t>
            </w:r>
          </w:p>
          <w:p>
            <w:pPr>
              <w:spacing w:after="20"/>
              <w:ind w:left="20"/>
              <w:jc w:val="both"/>
            </w:pPr>
            <w:r>
              <w:rPr>
                <w:rFonts w:ascii="Times New Roman"/>
                <w:b w:val="false"/>
                <w:i w:val="false"/>
                <w:color w:val="000000"/>
                <w:sz w:val="20"/>
              </w:rPr>
              <w:t>
қопсыта отырып, көлденең атыздар</w:t>
            </w:r>
          </w:p>
          <w:p>
            <w:pPr>
              <w:spacing w:after="20"/>
              <w:ind w:left="20"/>
              <w:jc w:val="both"/>
            </w:pPr>
            <w:r>
              <w:rPr>
                <w:rFonts w:ascii="Times New Roman"/>
                <w:b w:val="false"/>
                <w:i w:val="false"/>
                <w:color w:val="000000"/>
                <w:sz w:val="20"/>
              </w:rPr>
              <w:t>
тілу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құрғақ және сабағы биік</w:t>
            </w:r>
          </w:p>
          <w:p>
            <w:pPr>
              <w:spacing w:after="20"/>
              <w:ind w:left="20"/>
              <w:jc w:val="both"/>
            </w:pPr>
            <w:r>
              <w:rPr>
                <w:rFonts w:ascii="Times New Roman"/>
                <w:b w:val="false"/>
                <w:i w:val="false"/>
                <w:color w:val="000000"/>
                <w:sz w:val="20"/>
              </w:rPr>
              <w:t>
өсімдіктер өспейтін</w:t>
            </w:r>
          </w:p>
          <w:p>
            <w:pPr>
              <w:spacing w:after="20"/>
              <w:ind w:left="20"/>
              <w:jc w:val="both"/>
            </w:pPr>
            <w:r>
              <w:rPr>
                <w:rFonts w:ascii="Times New Roman"/>
                <w:b w:val="false"/>
                <w:i w:val="false"/>
                <w:color w:val="000000"/>
                <w:sz w:val="20"/>
              </w:rPr>
              <w:t>
құнарлы тастақ топырақта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Тілімдерді қопсыту, атыздар тартып,</w:t>
            </w:r>
          </w:p>
          <w:p>
            <w:pPr>
              <w:spacing w:after="20"/>
              <w:ind w:left="20"/>
              <w:jc w:val="both"/>
            </w:pPr>
            <w:r>
              <w:rPr>
                <w:rFonts w:ascii="Times New Roman"/>
                <w:b w:val="false"/>
                <w:i w:val="false"/>
                <w:color w:val="000000"/>
                <w:sz w:val="20"/>
              </w:rPr>
              <w:t>
түбін қопсыту немесе шағын</w:t>
            </w:r>
          </w:p>
          <w:p>
            <w:pPr>
              <w:spacing w:after="20"/>
              <w:ind w:left="20"/>
              <w:jc w:val="both"/>
            </w:pPr>
            <w:r>
              <w:rPr>
                <w:rFonts w:ascii="Times New Roman"/>
                <w:b w:val="false"/>
                <w:i w:val="false"/>
                <w:color w:val="000000"/>
                <w:sz w:val="20"/>
              </w:rPr>
              <w:t>
терассалар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бұталар өскен немесе</w:t>
            </w:r>
          </w:p>
          <w:p>
            <w:pPr>
              <w:spacing w:after="20"/>
              <w:ind w:left="20"/>
              <w:jc w:val="both"/>
            </w:pPr>
            <w:r>
              <w:rPr>
                <w:rFonts w:ascii="Times New Roman"/>
                <w:b w:val="false"/>
                <w:i w:val="false"/>
                <w:color w:val="000000"/>
                <w:sz w:val="20"/>
              </w:rPr>
              <w:t>
сабағы биік шөптесін</w:t>
            </w:r>
          </w:p>
          <w:p>
            <w:pPr>
              <w:spacing w:after="20"/>
              <w:ind w:left="20"/>
              <w:jc w:val="both"/>
            </w:pPr>
            <w:r>
              <w:rPr>
                <w:rFonts w:ascii="Times New Roman"/>
                <w:b w:val="false"/>
                <w:i w:val="false"/>
                <w:color w:val="000000"/>
                <w:sz w:val="20"/>
              </w:rPr>
              <w:t>
өсімдіктер қаптап кеткен</w:t>
            </w:r>
          </w:p>
          <w:p>
            <w:pPr>
              <w:spacing w:after="20"/>
              <w:ind w:left="20"/>
              <w:jc w:val="both"/>
            </w:pPr>
            <w:r>
              <w:rPr>
                <w:rFonts w:ascii="Times New Roman"/>
                <w:b w:val="false"/>
                <w:i w:val="false"/>
                <w:color w:val="000000"/>
                <w:sz w:val="20"/>
              </w:rPr>
              <w:t>
учаскелерде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немесе тамыр жұлып-жинағыш</w:t>
            </w:r>
          </w:p>
          <w:p>
            <w:pPr>
              <w:spacing w:after="20"/>
              <w:ind w:left="20"/>
              <w:jc w:val="both"/>
            </w:pPr>
            <w:r>
              <w:rPr>
                <w:rFonts w:ascii="Times New Roman"/>
                <w:b w:val="false"/>
                <w:i w:val="false"/>
                <w:color w:val="000000"/>
                <w:sz w:val="20"/>
              </w:rPr>
              <w:t>
дайындаған 3-4 метр үзілімдері бар</w:t>
            </w:r>
          </w:p>
          <w:p>
            <w:pPr>
              <w:spacing w:after="20"/>
              <w:ind w:left="20"/>
              <w:jc w:val="both"/>
            </w:pPr>
            <w:r>
              <w:rPr>
                <w:rFonts w:ascii="Times New Roman"/>
                <w:b w:val="false"/>
                <w:i w:val="false"/>
                <w:color w:val="000000"/>
                <w:sz w:val="20"/>
              </w:rPr>
              <w:t>
ұзындығы 15-20 метр үзік</w:t>
            </w:r>
          </w:p>
          <w:p>
            <w:pPr>
              <w:spacing w:after="20"/>
              <w:ind w:left="20"/>
              <w:jc w:val="both"/>
            </w:pPr>
            <w:r>
              <w:rPr>
                <w:rFonts w:ascii="Times New Roman"/>
                <w:b w:val="false"/>
                <w:i w:val="false"/>
                <w:color w:val="000000"/>
                <w:sz w:val="20"/>
              </w:rPr>
              <w:t>
жолақтармен. Жиектерінің</w:t>
            </w:r>
          </w:p>
          <w:p>
            <w:pPr>
              <w:spacing w:after="20"/>
              <w:ind w:left="20"/>
              <w:jc w:val="both"/>
            </w:pPr>
            <w:r>
              <w:rPr>
                <w:rFonts w:ascii="Times New Roman"/>
                <w:b w:val="false"/>
                <w:i w:val="false"/>
                <w:color w:val="000000"/>
                <w:sz w:val="20"/>
              </w:rPr>
              <w:t>
аралығындағы қашықтық 2,5-3,5 метр</w:t>
            </w:r>
          </w:p>
          <w:p>
            <w:pPr>
              <w:spacing w:after="20"/>
              <w:ind w:left="20"/>
              <w:jc w:val="both"/>
            </w:pPr>
            <w:r>
              <w:rPr>
                <w:rFonts w:ascii="Times New Roman"/>
                <w:b w:val="false"/>
                <w:i w:val="false"/>
                <w:color w:val="000000"/>
                <w:sz w:val="20"/>
              </w:rPr>
              <w:t>
болатын террастар, атыздар, жолақтар</w:t>
            </w:r>
          </w:p>
          <w:p>
            <w:pPr>
              <w:spacing w:after="20"/>
              <w:ind w:left="20"/>
              <w:jc w:val="both"/>
            </w:pPr>
            <w:r>
              <w:rPr>
                <w:rFonts w:ascii="Times New Roman"/>
                <w:b w:val="false"/>
                <w:i w:val="false"/>
                <w:color w:val="000000"/>
                <w:sz w:val="20"/>
              </w:rPr>
              <w:t>
ұзын жағымен бірінен кейін бірі</w:t>
            </w:r>
          </w:p>
          <w:p>
            <w:pPr>
              <w:spacing w:after="20"/>
              <w:ind w:left="20"/>
              <w:jc w:val="both"/>
            </w:pPr>
            <w:r>
              <w:rPr>
                <w:rFonts w:ascii="Times New Roman"/>
                <w:b w:val="false"/>
                <w:i w:val="false"/>
                <w:color w:val="000000"/>
                <w:sz w:val="20"/>
              </w:rPr>
              <w:t>
көлденең орналастырылады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және орташа қабатты</w:t>
            </w:r>
          </w:p>
          <w:p>
            <w:pPr>
              <w:spacing w:after="20"/>
              <w:ind w:left="20"/>
              <w:jc w:val="both"/>
            </w:pPr>
            <w:r>
              <w:rPr>
                <w:rFonts w:ascii="Times New Roman"/>
                <w:b w:val="false"/>
                <w:i w:val="false"/>
                <w:color w:val="000000"/>
                <w:sz w:val="20"/>
              </w:rPr>
              <w:t>
тасы аз топырақты тау</w:t>
            </w:r>
          </w:p>
          <w:p>
            <w:pPr>
              <w:spacing w:after="20"/>
              <w:ind w:left="20"/>
              <w:jc w:val="both"/>
            </w:pPr>
            <w:r>
              <w:rPr>
                <w:rFonts w:ascii="Times New Roman"/>
                <w:b w:val="false"/>
                <w:i w:val="false"/>
                <w:color w:val="000000"/>
                <w:sz w:val="20"/>
              </w:rPr>
              <w:t>
бауырының құламалығы 12</w:t>
            </w:r>
          </w:p>
          <w:p>
            <w:pPr>
              <w:spacing w:after="20"/>
              <w:ind w:left="20"/>
              <w:jc w:val="both"/>
            </w:pPr>
            <w:r>
              <w:rPr>
                <w:rFonts w:ascii="Times New Roman"/>
                <w:b w:val="false"/>
                <w:i w:val="false"/>
                <w:color w:val="000000"/>
                <w:sz w:val="20"/>
              </w:rPr>
              <w:t>
градустан 20 градусқа</w:t>
            </w:r>
          </w:p>
          <w:p>
            <w:pPr>
              <w:spacing w:after="20"/>
              <w:ind w:left="20"/>
              <w:jc w:val="both"/>
            </w:pPr>
            <w:r>
              <w:rPr>
                <w:rFonts w:ascii="Times New Roman"/>
                <w:b w:val="false"/>
                <w:i w:val="false"/>
                <w:color w:val="000000"/>
                <w:sz w:val="20"/>
              </w:rPr>
              <w:t>
дейін еңіс және тік</w:t>
            </w:r>
          </w:p>
          <w:p>
            <w:pPr>
              <w:spacing w:after="20"/>
              <w:ind w:left="20"/>
              <w:jc w:val="both"/>
            </w:pPr>
            <w:r>
              <w:rPr>
                <w:rFonts w:ascii="Times New Roman"/>
                <w:b w:val="false"/>
                <w:i w:val="false"/>
                <w:color w:val="000000"/>
                <w:sz w:val="20"/>
              </w:rPr>
              <w:t>
жоталарда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Бульдозерлермен және тамыр</w:t>
            </w:r>
          </w:p>
          <w:p>
            <w:pPr>
              <w:spacing w:after="20"/>
              <w:ind w:left="20"/>
              <w:jc w:val="both"/>
            </w:pPr>
            <w:r>
              <w:rPr>
                <w:rFonts w:ascii="Times New Roman"/>
                <w:b w:val="false"/>
                <w:i w:val="false"/>
                <w:color w:val="000000"/>
                <w:sz w:val="20"/>
              </w:rPr>
              <w:t>
жұлып-жинағыштармен тау баурайын</w:t>
            </w:r>
          </w:p>
          <w:p>
            <w:pPr>
              <w:spacing w:after="20"/>
              <w:ind w:left="20"/>
              <w:jc w:val="both"/>
            </w:pPr>
            <w:r>
              <w:rPr>
                <w:rFonts w:ascii="Times New Roman"/>
                <w:b w:val="false"/>
                <w:i w:val="false"/>
                <w:color w:val="000000"/>
                <w:sz w:val="20"/>
              </w:rPr>
              <w:t>
бойлай 3-5 метрлік қысқа үзік</w:t>
            </w:r>
          </w:p>
          <w:p>
            <w:pPr>
              <w:spacing w:after="20"/>
              <w:ind w:left="20"/>
              <w:jc w:val="both"/>
            </w:pPr>
            <w:r>
              <w:rPr>
                <w:rFonts w:ascii="Times New Roman"/>
                <w:b w:val="false"/>
                <w:i w:val="false"/>
                <w:color w:val="000000"/>
                <w:sz w:val="20"/>
              </w:rPr>
              <w:t>
жолақтар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тау баурайларында (21</w:t>
            </w:r>
          </w:p>
          <w:p>
            <w:pPr>
              <w:spacing w:after="20"/>
              <w:ind w:left="20"/>
              <w:jc w:val="both"/>
            </w:pPr>
            <w:r>
              <w:rPr>
                <w:rFonts w:ascii="Times New Roman"/>
                <w:b w:val="false"/>
                <w:i w:val="false"/>
                <w:color w:val="000000"/>
                <w:sz w:val="20"/>
              </w:rPr>
              <w:t>
градустан астам) су өтетін</w:t>
            </w:r>
          </w:p>
          <w:p>
            <w:pPr>
              <w:spacing w:after="20"/>
              <w:ind w:left="20"/>
              <w:jc w:val="both"/>
            </w:pPr>
            <w:r>
              <w:rPr>
                <w:rFonts w:ascii="Times New Roman"/>
                <w:b w:val="false"/>
                <w:i w:val="false"/>
                <w:color w:val="000000"/>
                <w:sz w:val="20"/>
              </w:rPr>
              <w:t>
аналық топырақ төселген</w:t>
            </w:r>
          </w:p>
          <w:p>
            <w:pPr>
              <w:spacing w:after="20"/>
              <w:ind w:left="20"/>
              <w:jc w:val="both"/>
            </w:pPr>
            <w:r>
              <w:rPr>
                <w:rFonts w:ascii="Times New Roman"/>
                <w:b w:val="false"/>
                <w:i w:val="false"/>
                <w:color w:val="000000"/>
                <w:sz w:val="20"/>
              </w:rPr>
              <w:t>
жерлерде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террастар немесе алаңқайлар</w:t>
            </w:r>
          </w:p>
          <w:p>
            <w:pPr>
              <w:spacing w:after="20"/>
              <w:ind w:left="20"/>
              <w:jc w:val="both"/>
            </w:pPr>
            <w:r>
              <w:rPr>
                <w:rFonts w:ascii="Times New Roman"/>
                <w:b w:val="false"/>
                <w:i w:val="false"/>
                <w:color w:val="000000"/>
                <w:sz w:val="20"/>
              </w:rPr>
              <w:t>
түрінде ғана дайындауға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тым тастақ</w:t>
            </w:r>
          </w:p>
          <w:p>
            <w:pPr>
              <w:spacing w:after="20"/>
              <w:ind w:left="20"/>
              <w:jc w:val="both"/>
            </w:pPr>
            <w:r>
              <w:rPr>
                <w:rFonts w:ascii="Times New Roman"/>
                <w:b w:val="false"/>
                <w:i w:val="false"/>
                <w:color w:val="000000"/>
                <w:sz w:val="20"/>
              </w:rPr>
              <w:t>
учаскелерде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алаңқайлар жасап өңдеу,</w:t>
            </w:r>
          </w:p>
          <w:p>
            <w:pPr>
              <w:spacing w:after="20"/>
              <w:ind w:left="20"/>
              <w:jc w:val="both"/>
            </w:pPr>
            <w:r>
              <w:rPr>
                <w:rFonts w:ascii="Times New Roman"/>
                <w:b w:val="false"/>
                <w:i w:val="false"/>
                <w:color w:val="000000"/>
                <w:sz w:val="20"/>
              </w:rPr>
              <w:t>
шұңқырлар қазу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33" w:id="125"/>
    <w:p>
      <w:pPr>
        <w:spacing w:after="0"/>
        <w:ind w:left="0"/>
        <w:jc w:val="left"/>
      </w:pPr>
      <w:r>
        <w:rPr>
          <w:rFonts w:ascii="Times New Roman"/>
          <w:b/>
          <w:i w:val="false"/>
          <w:color w:val="000000"/>
        </w:rPr>
        <w:t xml:space="preserve"> Орман дақылдарының орындалған жұмыстарын</w:t>
      </w:r>
      <w:r>
        <w:br/>
      </w:r>
      <w:r>
        <w:rPr>
          <w:rFonts w:ascii="Times New Roman"/>
          <w:b/>
          <w:i w:val="false"/>
          <w:color w:val="000000"/>
        </w:rPr>
        <w:t>техникалық қабылдау актісі</w:t>
      </w:r>
    </w:p>
    <w:bookmarkEnd w:id="125"/>
    <w:p>
      <w:pPr>
        <w:spacing w:after="0"/>
        <w:ind w:left="0"/>
        <w:jc w:val="both"/>
      </w:pPr>
      <w:r>
        <w:rPr>
          <w:rFonts w:ascii="Times New Roman"/>
          <w:b w:val="false"/>
          <w:i w:val="false"/>
          <w:color w:val="000000"/>
          <w:sz w:val="28"/>
        </w:rPr>
        <w:t>
      20 __ жылғы "____" ______________</w:t>
      </w:r>
    </w:p>
    <w:p>
      <w:pPr>
        <w:spacing w:after="0"/>
        <w:ind w:left="0"/>
        <w:jc w:val="both"/>
      </w:pPr>
      <w:r>
        <w:rPr>
          <w:rFonts w:ascii="Times New Roman"/>
          <w:b w:val="false"/>
          <w:i w:val="false"/>
          <w:color w:val="000000"/>
          <w:sz w:val="28"/>
        </w:rPr>
        <w:t>
      __________________________ құрамындағы комиссия _______________ орманшылығында орман дақылдарын құру бойынша орындалған жұмыстарға (айы, жылы) қабылдау жүргізді.</w:t>
      </w:r>
    </w:p>
    <w:p>
      <w:pPr>
        <w:spacing w:after="0"/>
        <w:ind w:left="0"/>
        <w:jc w:val="both"/>
      </w:pPr>
      <w:r>
        <w:rPr>
          <w:rFonts w:ascii="Times New Roman"/>
          <w:b w:val="false"/>
          <w:i w:val="false"/>
          <w:color w:val="000000"/>
          <w:sz w:val="28"/>
        </w:rPr>
        <w:t>
      Орман дақылдары жұмыстарын қабылдау кезінде мыналар анықталды:</w:t>
      </w:r>
    </w:p>
    <w:p>
      <w:pPr>
        <w:spacing w:after="0"/>
        <w:ind w:left="0"/>
        <w:jc w:val="both"/>
      </w:pPr>
      <w:r>
        <w:rPr>
          <w:rFonts w:ascii="Times New Roman"/>
          <w:b w:val="false"/>
          <w:i w:val="false"/>
          <w:color w:val="000000"/>
          <w:sz w:val="28"/>
        </w:rPr>
        <w:t>
      1. Жұмыстар ___ орамның ____ алаңында ______ гектар алқапта орындалған.</w:t>
      </w:r>
    </w:p>
    <w:p>
      <w:pPr>
        <w:spacing w:after="0"/>
        <w:ind w:left="0"/>
        <w:jc w:val="both"/>
      </w:pPr>
      <w:r>
        <w:rPr>
          <w:rFonts w:ascii="Times New Roman"/>
          <w:b w:val="false"/>
          <w:i w:val="false"/>
          <w:color w:val="000000"/>
          <w:sz w:val="28"/>
        </w:rPr>
        <w:t>
      2. Себу және отырғызу жұмыстарын жүргізу уақыты (басталуы және аяқталуы, кідіру себептері) ___________ бастап _________ жылға дейін.</w:t>
      </w:r>
    </w:p>
    <w:p>
      <w:pPr>
        <w:spacing w:after="0"/>
        <w:ind w:left="0"/>
        <w:jc w:val="both"/>
      </w:pPr>
      <w:r>
        <w:rPr>
          <w:rFonts w:ascii="Times New Roman"/>
          <w:b w:val="false"/>
          <w:i w:val="false"/>
          <w:color w:val="000000"/>
          <w:sz w:val="28"/>
        </w:rPr>
        <w:t>
      3. Орман дақылдарын құру тәсілі (отырғызу, себу – қатарлық, ұялы, тұқымдыларды орналастыру схемасы және тағыда басқа ___________.</w:t>
      </w:r>
    </w:p>
    <w:p>
      <w:pPr>
        <w:spacing w:after="0"/>
        <w:ind w:left="0"/>
        <w:jc w:val="both"/>
      </w:pPr>
      <w:r>
        <w:rPr>
          <w:rFonts w:ascii="Times New Roman"/>
          <w:b w:val="false"/>
          <w:i w:val="false"/>
          <w:color w:val="000000"/>
          <w:sz w:val="28"/>
        </w:rPr>
        <w:t>
            4. Жер дайындаудың уақыты мен тәсілі (ені, ұзындығы көрсетіліп жаппай, сүдігер жырту, ерте пар, қара пар: ішінара жолақтармен, атыздармен, алаңқайлармен) _____________</w:t>
      </w:r>
    </w:p>
    <w:p>
      <w:pPr>
        <w:spacing w:after="0"/>
        <w:ind w:left="0"/>
        <w:jc w:val="both"/>
      </w:pPr>
      <w:r>
        <w:rPr>
          <w:rFonts w:ascii="Times New Roman"/>
          <w:b w:val="false"/>
          <w:i w:val="false"/>
          <w:color w:val="000000"/>
          <w:sz w:val="28"/>
        </w:rPr>
        <w:t>
      5. Дайындалған жердің мөлшері (жер жырту тереңдігі, ластануы, кесек топырақтылығы) _______________________________________________.</w:t>
      </w:r>
    </w:p>
    <w:p>
      <w:pPr>
        <w:spacing w:after="0"/>
        <w:ind w:left="0"/>
        <w:jc w:val="both"/>
      </w:pPr>
      <w:r>
        <w:rPr>
          <w:rFonts w:ascii="Times New Roman"/>
          <w:b w:val="false"/>
          <w:i w:val="false"/>
          <w:color w:val="000000"/>
          <w:sz w:val="28"/>
        </w:rPr>
        <w:t>
      6. Отырғызу (жасы, стандарттылығы) саны, себу материалының сапасы, тегі, жиналған уақыты. Сапалылығы, сертификат №, күні, себу алдындағы өңдеу ______________.</w:t>
      </w:r>
    </w:p>
    <w:p>
      <w:pPr>
        <w:spacing w:after="0"/>
        <w:ind w:left="0"/>
        <w:jc w:val="both"/>
      </w:pPr>
      <w:r>
        <w:rPr>
          <w:rFonts w:ascii="Times New Roman"/>
          <w:b w:val="false"/>
          <w:i w:val="false"/>
          <w:color w:val="000000"/>
          <w:sz w:val="28"/>
        </w:rPr>
        <w:t>
      7. Жұмыстарды жүргізу (отырғызу машинасымен, Колесов семсерімен және тағыда басқа) _________________________________________________.</w:t>
      </w:r>
    </w:p>
    <w:p>
      <w:pPr>
        <w:spacing w:after="0"/>
        <w:ind w:left="0"/>
        <w:jc w:val="both"/>
      </w:pPr>
      <w:r>
        <w:rPr>
          <w:rFonts w:ascii="Times New Roman"/>
          <w:b w:val="false"/>
          <w:i w:val="false"/>
          <w:color w:val="000000"/>
          <w:sz w:val="28"/>
        </w:rPr>
        <w:t>
      8. Себу, отырғызу жұмыстарының сапасы (отырғызу тереңдігі, тамырлардың орналасуы, отырғызу тығыздығы, таңбалаудың түзулігі және тағыда басқа _______________.</w:t>
      </w:r>
    </w:p>
    <w:p>
      <w:pPr>
        <w:spacing w:after="0"/>
        <w:ind w:left="0"/>
        <w:jc w:val="both"/>
      </w:pPr>
      <w:r>
        <w:rPr>
          <w:rFonts w:ascii="Times New Roman"/>
          <w:b w:val="false"/>
          <w:i w:val="false"/>
          <w:color w:val="000000"/>
          <w:sz w:val="28"/>
        </w:rPr>
        <w:t>
      9. Топырақ құрылымын жақсарту және ылғал жинау жөніндегі іс-шаралар (гипс, тыңайтқыштар енгізу, қар тоқтату, себу алдында культиваторлау және тағыда басқа) ______.</w:t>
      </w:r>
    </w:p>
    <w:p>
      <w:pPr>
        <w:spacing w:after="0"/>
        <w:ind w:left="0"/>
        <w:jc w:val="both"/>
      </w:pPr>
      <w:r>
        <w:rPr>
          <w:rFonts w:ascii="Times New Roman"/>
          <w:b w:val="false"/>
          <w:i w:val="false"/>
          <w:color w:val="000000"/>
          <w:sz w:val="28"/>
        </w:rPr>
        <w:t>
      10. Жұмыс жобасынан ауытқу және оның себептері ________________</w:t>
      </w:r>
    </w:p>
    <w:p>
      <w:pPr>
        <w:spacing w:after="0"/>
        <w:ind w:left="0"/>
        <w:jc w:val="both"/>
      </w:pPr>
      <w:r>
        <w:rPr>
          <w:rFonts w:ascii="Times New Roman"/>
          <w:b w:val="false"/>
          <w:i w:val="false"/>
          <w:color w:val="000000"/>
          <w:sz w:val="28"/>
        </w:rPr>
        <w:t>
      11. Себу және отырғызу жұмыстарының дақылдардың сапасына әсер етуі мүмкін негізгі ақаулары (көлемі, сипаты) ______________________.</w:t>
      </w:r>
    </w:p>
    <w:p>
      <w:pPr>
        <w:spacing w:after="0"/>
        <w:ind w:left="0"/>
        <w:jc w:val="both"/>
      </w:pPr>
      <w:r>
        <w:rPr>
          <w:rFonts w:ascii="Times New Roman"/>
          <w:b w:val="false"/>
          <w:i w:val="false"/>
          <w:color w:val="000000"/>
          <w:sz w:val="28"/>
        </w:rPr>
        <w:t>
      12. Құны мен жұмыстар көрсетіліп жол берілген кемшіліктерді түзеу жөніндегі іс-шаралар _________________________________________.</w:t>
      </w:r>
    </w:p>
    <w:p>
      <w:pPr>
        <w:spacing w:after="0"/>
        <w:ind w:left="0"/>
        <w:jc w:val="both"/>
      </w:pPr>
      <w:r>
        <w:rPr>
          <w:rFonts w:ascii="Times New Roman"/>
          <w:b w:val="false"/>
          <w:i w:val="false"/>
          <w:color w:val="000000"/>
          <w:sz w:val="28"/>
        </w:rPr>
        <w:t>
      13. Дақылдардың күтіліп отырған өсімталдығы ескеріле отырып, орындалған жұмыстардың сапасын жалпы бағалау (жақсы, қанағаттанарлық, қанағаттанарлықсыз)_________________________________________________.</w:t>
      </w:r>
    </w:p>
    <w:p>
      <w:pPr>
        <w:spacing w:after="0"/>
        <w:ind w:left="0"/>
        <w:jc w:val="both"/>
      </w:pPr>
      <w:r>
        <w:rPr>
          <w:rFonts w:ascii="Times New Roman"/>
          <w:b w:val="false"/>
          <w:i w:val="false"/>
          <w:color w:val="000000"/>
          <w:sz w:val="28"/>
        </w:rPr>
        <w:t>
      14. Жұмысты ___________________ орманшылығының ________________ орман дақылдары бригадасы орындады.</w:t>
      </w:r>
    </w:p>
    <w:p>
      <w:pPr>
        <w:spacing w:after="0"/>
        <w:ind w:left="0"/>
        <w:jc w:val="both"/>
      </w:pPr>
      <w:r>
        <w:rPr>
          <w:rFonts w:ascii="Times New Roman"/>
          <w:b w:val="false"/>
          <w:i w:val="false"/>
          <w:color w:val="000000"/>
          <w:sz w:val="28"/>
        </w:rPr>
        <w:t>
      15. Орман дақылдары жұмыстарын орындауға басшылық жасаған жауапты орындаушы 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w:t>
      </w:r>
    </w:p>
    <w:p>
      <w:pPr>
        <w:spacing w:after="0"/>
        <w:ind w:left="0"/>
        <w:jc w:val="both"/>
      </w:pPr>
      <w:r>
        <w:rPr>
          <w:rFonts w:ascii="Times New Roman"/>
          <w:b w:val="false"/>
          <w:i w:val="false"/>
          <w:color w:val="000000"/>
          <w:sz w:val="28"/>
        </w:rPr>
        <w:t>
      (лауазымы,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5" w:id="126"/>
    <w:p>
      <w:pPr>
        <w:spacing w:after="0"/>
        <w:ind w:left="0"/>
        <w:jc w:val="left"/>
      </w:pPr>
      <w:r>
        <w:rPr>
          <w:rFonts w:ascii="Times New Roman"/>
          <w:b/>
          <w:i w:val="false"/>
          <w:color w:val="000000"/>
        </w:rPr>
        <w:t xml:space="preserve"> Орман дақылдарын есепке алу кітабы</w:t>
      </w:r>
    </w:p>
    <w:bookmarkEnd w:id="126"/>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(орман иеленушінің, орманшылықтың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w:t>
            </w:r>
          </w:p>
          <w:p>
            <w:pPr>
              <w:spacing w:after="20"/>
              <w:ind w:left="20"/>
              <w:jc w:val="both"/>
            </w:pPr>
            <w:r>
              <w:rPr>
                <w:rFonts w:ascii="Times New Roman"/>
                <w:b w:val="false"/>
                <w:i w:val="false"/>
                <w:color w:val="000000"/>
                <w:sz w:val="20"/>
              </w:rPr>
              <w:t>
өндіру</w:t>
            </w:r>
          </w:p>
          <w:p>
            <w:pPr>
              <w:spacing w:after="20"/>
              <w:ind w:left="20"/>
              <w:jc w:val="both"/>
            </w:pPr>
            <w:r>
              <w:rPr>
                <w:rFonts w:ascii="Times New Roman"/>
                <w:b w:val="false"/>
                <w:i w:val="false"/>
                <w:color w:val="000000"/>
                <w:sz w:val="20"/>
              </w:rPr>
              <w:t>
жылы және</w:t>
            </w:r>
          </w:p>
          <w:p>
            <w:pPr>
              <w:spacing w:after="20"/>
              <w:ind w:left="20"/>
              <w:jc w:val="both"/>
            </w:pPr>
            <w:r>
              <w:rPr>
                <w:rFonts w:ascii="Times New Roman"/>
                <w:b w:val="false"/>
                <w:i w:val="false"/>
                <w:color w:val="000000"/>
                <w:sz w:val="20"/>
              </w:rPr>
              <w:t xml:space="preserve">
маусымы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w:t>
            </w:r>
          </w:p>
          <w:p>
            <w:pPr>
              <w:spacing w:after="20"/>
              <w:ind w:left="20"/>
              <w:jc w:val="both"/>
            </w:pPr>
            <w:r>
              <w:rPr>
                <w:rFonts w:ascii="Times New Roman"/>
                <w:b w:val="false"/>
                <w:i w:val="false"/>
                <w:color w:val="000000"/>
                <w:sz w:val="20"/>
              </w:rPr>
              <w:t>
орналасқан</w:t>
            </w:r>
          </w:p>
          <w:p>
            <w:pPr>
              <w:spacing w:after="20"/>
              <w:ind w:left="20"/>
              <w:jc w:val="both"/>
            </w:pPr>
            <w:r>
              <w:rPr>
                <w:rFonts w:ascii="Times New Roman"/>
                <w:b w:val="false"/>
                <w:i w:val="false"/>
                <w:color w:val="000000"/>
                <w:sz w:val="20"/>
              </w:rPr>
              <w:t>
жері</w:t>
            </w:r>
          </w:p>
          <w:p>
            <w:pPr>
              <w:spacing w:after="20"/>
              <w:ind w:left="20"/>
              <w:jc w:val="both"/>
            </w:pPr>
            <w:r>
              <w:rPr>
                <w:rFonts w:ascii="Times New Roman"/>
                <w:b w:val="false"/>
                <w:i w:val="false"/>
                <w:color w:val="000000"/>
                <w:sz w:val="20"/>
              </w:rPr>
              <w:t>
(орамның, телімнің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w:t>
            </w:r>
          </w:p>
          <w:p>
            <w:pPr>
              <w:spacing w:after="20"/>
              <w:ind w:left="20"/>
              <w:jc w:val="both"/>
            </w:pPr>
            <w:r>
              <w:rPr>
                <w:rFonts w:ascii="Times New Roman"/>
                <w:b w:val="false"/>
                <w:i w:val="false"/>
                <w:color w:val="000000"/>
                <w:sz w:val="20"/>
              </w:rPr>
              <w:t>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дайындау</w:t>
            </w:r>
          </w:p>
          <w:p>
            <w:pPr>
              <w:spacing w:after="20"/>
              <w:ind w:left="20"/>
              <w:jc w:val="both"/>
            </w:pPr>
            <w:r>
              <w:rPr>
                <w:rFonts w:ascii="Times New Roman"/>
                <w:b w:val="false"/>
                <w:i w:val="false"/>
                <w:color w:val="000000"/>
                <w:sz w:val="20"/>
              </w:rPr>
              <w:t>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w:t>
            </w:r>
          </w:p>
          <w:p>
            <w:pPr>
              <w:spacing w:after="20"/>
              <w:ind w:left="20"/>
              <w:jc w:val="both"/>
            </w:pPr>
            <w:r>
              <w:rPr>
                <w:rFonts w:ascii="Times New Roman"/>
                <w:b w:val="false"/>
                <w:i w:val="false"/>
                <w:color w:val="000000"/>
                <w:sz w:val="20"/>
              </w:rPr>
              <w:t>
құру 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w:t>
            </w:r>
          </w:p>
          <w:p>
            <w:pPr>
              <w:spacing w:after="20"/>
              <w:ind w:left="20"/>
              <w:jc w:val="both"/>
            </w:pPr>
            <w:r>
              <w:rPr>
                <w:rFonts w:ascii="Times New Roman"/>
                <w:b w:val="false"/>
                <w:i w:val="false"/>
                <w:color w:val="000000"/>
                <w:sz w:val="20"/>
              </w:rPr>
              <w:t>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w:t>
            </w:r>
          </w:p>
          <w:p>
            <w:pPr>
              <w:spacing w:after="20"/>
              <w:ind w:left="20"/>
              <w:jc w:val="both"/>
            </w:pPr>
            <w:r>
              <w:rPr>
                <w:rFonts w:ascii="Times New Roman"/>
                <w:b w:val="false"/>
                <w:i w:val="false"/>
                <w:color w:val="000000"/>
                <w:sz w:val="20"/>
              </w:rPr>
              <w:t>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Араластыру</w:t>
            </w:r>
          </w:p>
          <w:p>
            <w:pPr>
              <w:spacing w:after="20"/>
              <w:ind w:left="20"/>
              <w:jc w:val="both"/>
            </w:pPr>
            <w:r>
              <w:rPr>
                <w:rFonts w:ascii="Times New Roman"/>
                <w:b w:val="false"/>
                <w:i w:val="false"/>
                <w:color w:val="000000"/>
                <w:sz w:val="20"/>
              </w:rPr>
              <w:t>
сызбасы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w:t>
            </w:r>
          </w:p>
          <w:p>
            <w:pPr>
              <w:spacing w:after="20"/>
              <w:ind w:left="20"/>
              <w:jc w:val="both"/>
            </w:pPr>
            <w:r>
              <w:rPr>
                <w:rFonts w:ascii="Times New Roman"/>
                <w:b w:val="false"/>
                <w:i w:val="false"/>
                <w:color w:val="000000"/>
                <w:sz w:val="20"/>
              </w:rPr>
              <w:t>
орналастыру</w:t>
            </w:r>
          </w:p>
          <w:p>
            <w:pPr>
              <w:spacing w:after="20"/>
              <w:ind w:left="20"/>
              <w:jc w:val="both"/>
            </w:pPr>
            <w:r>
              <w:rPr>
                <w:rFonts w:ascii="Times New Roman"/>
                <w:b w:val="false"/>
                <w:i w:val="false"/>
                <w:color w:val="000000"/>
                <w:sz w:val="20"/>
              </w:rPr>
              <w:t>
сызбасы және</w:t>
            </w:r>
          </w:p>
          <w:p>
            <w:pPr>
              <w:spacing w:after="20"/>
              <w:ind w:left="20"/>
              <w:jc w:val="both"/>
            </w:pPr>
            <w:r>
              <w:rPr>
                <w:rFonts w:ascii="Times New Roman"/>
                <w:b w:val="false"/>
                <w:i w:val="false"/>
                <w:color w:val="000000"/>
                <w:sz w:val="20"/>
              </w:rPr>
              <w:t>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w:t>
            </w:r>
          </w:p>
          <w:p>
            <w:pPr>
              <w:spacing w:after="20"/>
              <w:ind w:left="20"/>
              <w:jc w:val="both"/>
            </w:pPr>
            <w:r>
              <w:rPr>
                <w:rFonts w:ascii="Times New Roman"/>
                <w:b w:val="false"/>
                <w:i w:val="false"/>
                <w:color w:val="000000"/>
                <w:sz w:val="20"/>
              </w:rPr>
              <w:t>
отырғызу</w:t>
            </w:r>
          </w:p>
          <w:p>
            <w:pPr>
              <w:spacing w:after="20"/>
              <w:ind w:left="20"/>
              <w:jc w:val="both"/>
            </w:pPr>
            <w:r>
              <w:rPr>
                <w:rFonts w:ascii="Times New Roman"/>
                <w:b w:val="false"/>
                <w:i w:val="false"/>
                <w:color w:val="000000"/>
                <w:sz w:val="20"/>
              </w:rPr>
              <w:t>
материалының</w:t>
            </w:r>
          </w:p>
          <w:p>
            <w:pPr>
              <w:spacing w:after="20"/>
              <w:ind w:left="20"/>
              <w:jc w:val="both"/>
            </w:pPr>
            <w:r>
              <w:rPr>
                <w:rFonts w:ascii="Times New Roman"/>
                <w:b w:val="false"/>
                <w:i w:val="false"/>
                <w:color w:val="000000"/>
                <w:sz w:val="20"/>
              </w:rPr>
              <w:t>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p>
            <w:pPr>
              <w:spacing w:after="20"/>
              <w:ind w:left="20"/>
              <w:jc w:val="both"/>
            </w:pPr>
            <w:r>
              <w:rPr>
                <w:rFonts w:ascii="Times New Roman"/>
                <w:b w:val="false"/>
                <w:i w:val="false"/>
                <w:color w:val="000000"/>
                <w:sz w:val="20"/>
              </w:rPr>
              <w:t>
жасау</w:t>
            </w:r>
          </w:p>
          <w:p>
            <w:pPr>
              <w:spacing w:after="20"/>
              <w:ind w:left="20"/>
              <w:jc w:val="both"/>
            </w:pPr>
            <w:r>
              <w:rPr>
                <w:rFonts w:ascii="Times New Roman"/>
                <w:b w:val="false"/>
                <w:i w:val="false"/>
                <w:color w:val="000000"/>
                <w:sz w:val="20"/>
              </w:rPr>
              <w:t>
туралы</w:t>
            </w:r>
          </w:p>
          <w:p>
            <w:pPr>
              <w:spacing w:after="20"/>
              <w:ind w:left="20"/>
              <w:jc w:val="both"/>
            </w:pPr>
            <w:r>
              <w:rPr>
                <w:rFonts w:ascii="Times New Roman"/>
                <w:b w:val="false"/>
                <w:i w:val="false"/>
                <w:color w:val="000000"/>
                <w:sz w:val="20"/>
              </w:rPr>
              <w:t>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орташа</w:t>
            </w:r>
          </w:p>
          <w:p>
            <w:pPr>
              <w:spacing w:after="20"/>
              <w:ind w:left="20"/>
              <w:jc w:val="both"/>
            </w:pPr>
            <w:r>
              <w:rPr>
                <w:rFonts w:ascii="Times New Roman"/>
                <w:b w:val="false"/>
                <w:i w:val="false"/>
                <w:color w:val="000000"/>
                <w:sz w:val="20"/>
              </w:rPr>
              <w:t>
өнімділігі,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толықтыру</w:t>
            </w:r>
          </w:p>
          <w:p>
            <w:pPr>
              <w:spacing w:after="20"/>
              <w:ind w:left="20"/>
              <w:jc w:val="both"/>
            </w:pPr>
            <w:r>
              <w:rPr>
                <w:rFonts w:ascii="Times New Roman"/>
                <w:b w:val="false"/>
                <w:i w:val="false"/>
                <w:color w:val="000000"/>
                <w:sz w:val="20"/>
              </w:rPr>
              <w:t>
туралы белгі,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Өсудің бірінші</w:t>
            </w:r>
          </w:p>
          <w:p>
            <w:pPr>
              <w:spacing w:after="20"/>
              <w:ind w:left="20"/>
              <w:jc w:val="both"/>
            </w:pPr>
            <w:r>
              <w:rPr>
                <w:rFonts w:ascii="Times New Roman"/>
                <w:b w:val="false"/>
                <w:i w:val="false"/>
                <w:color w:val="000000"/>
                <w:sz w:val="20"/>
              </w:rPr>
              <w:t>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Өсудің үшінші</w:t>
            </w:r>
          </w:p>
          <w:p>
            <w:pPr>
              <w:spacing w:after="20"/>
              <w:ind w:left="20"/>
              <w:jc w:val="both"/>
            </w:pPr>
            <w:r>
              <w:rPr>
                <w:rFonts w:ascii="Times New Roman"/>
                <w:b w:val="false"/>
                <w:i w:val="false"/>
                <w:color w:val="000000"/>
                <w:sz w:val="20"/>
              </w:rPr>
              <w:t>
жылында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w:t>
            </w:r>
          </w:p>
          <w:p>
            <w:pPr>
              <w:spacing w:after="20"/>
              <w:ind w:left="20"/>
              <w:jc w:val="both"/>
            </w:pPr>
            <w:r>
              <w:rPr>
                <w:rFonts w:ascii="Times New Roman"/>
                <w:b w:val="false"/>
                <w:i w:val="false"/>
                <w:color w:val="000000"/>
                <w:sz w:val="20"/>
              </w:rPr>
              <w:t>
материалдары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талаптар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p>
            <w:pPr>
              <w:spacing w:after="20"/>
              <w:ind w:left="20"/>
              <w:jc w:val="both"/>
            </w:pPr>
            <w:r>
              <w:rPr>
                <w:rFonts w:ascii="Times New Roman"/>
                <w:b w:val="false"/>
                <w:i w:val="false"/>
                <w:color w:val="000000"/>
                <w:sz w:val="20"/>
              </w:rPr>
              <w:t>
орындалғаны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w:t>
            </w:r>
          </w:p>
          <w:p>
            <w:pPr>
              <w:spacing w:after="20"/>
              <w:ind w:left="20"/>
              <w:jc w:val="both"/>
            </w:pPr>
            <w:r>
              <w:rPr>
                <w:rFonts w:ascii="Times New Roman"/>
                <w:b w:val="false"/>
                <w:i w:val="false"/>
                <w:color w:val="000000"/>
                <w:sz w:val="20"/>
              </w:rPr>
              <w:t>
есептен шығару</w:t>
            </w:r>
          </w:p>
          <w:p>
            <w:pPr>
              <w:spacing w:after="20"/>
              <w:ind w:left="20"/>
              <w:jc w:val="both"/>
            </w:pPr>
            <w:r>
              <w:rPr>
                <w:rFonts w:ascii="Times New Roman"/>
                <w:b w:val="false"/>
                <w:i w:val="false"/>
                <w:color w:val="000000"/>
                <w:sz w:val="20"/>
              </w:rPr>
              <w:t>
туралы белгі,</w:t>
            </w:r>
          </w:p>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 жерге ауыстыру</w:t>
            </w:r>
          </w:p>
          <w:p>
            <w:pPr>
              <w:spacing w:after="20"/>
              <w:ind w:left="20"/>
              <w:jc w:val="both"/>
            </w:pPr>
            <w:r>
              <w:rPr>
                <w:rFonts w:ascii="Times New Roman"/>
                <w:b w:val="false"/>
                <w:i w:val="false"/>
                <w:color w:val="000000"/>
                <w:sz w:val="20"/>
              </w:rPr>
              <w:t>
туралы белгілер алаңы, гектар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w:t>
            </w:r>
          </w:p>
          <w:p>
            <w:pPr>
              <w:spacing w:after="20"/>
              <w:ind w:left="20"/>
              <w:jc w:val="both"/>
            </w:pPr>
            <w:r>
              <w:rPr>
                <w:rFonts w:ascii="Times New Roman"/>
                <w:b w:val="false"/>
                <w:i w:val="false"/>
                <w:color w:val="000000"/>
                <w:sz w:val="20"/>
              </w:rPr>
              <w:t>
шығару</w:t>
            </w:r>
          </w:p>
          <w:p>
            <w:pPr>
              <w:spacing w:after="20"/>
              <w:ind w:left="20"/>
              <w:jc w:val="both"/>
            </w:pPr>
            <w:r>
              <w:rPr>
                <w:rFonts w:ascii="Times New Roman"/>
                <w:b w:val="false"/>
                <w:i w:val="false"/>
                <w:color w:val="000000"/>
                <w:sz w:val="20"/>
              </w:rPr>
              <w:t>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актының №,</w:t>
            </w:r>
          </w:p>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таксациялық</w:t>
            </w:r>
          </w:p>
          <w:p>
            <w:pPr>
              <w:spacing w:after="20"/>
              <w:ind w:left="20"/>
              <w:jc w:val="both"/>
            </w:pPr>
            <w:r>
              <w:rPr>
                <w:rFonts w:ascii="Times New Roman"/>
                <w:b w:val="false"/>
                <w:i w:val="false"/>
                <w:color w:val="000000"/>
                <w:sz w:val="20"/>
              </w:rPr>
              <w:t>
сипаттамасы (1 га</w:t>
            </w:r>
          </w:p>
          <w:p>
            <w:pPr>
              <w:spacing w:after="20"/>
              <w:ind w:left="20"/>
              <w:jc w:val="both"/>
            </w:pPr>
            <w:r>
              <w:rPr>
                <w:rFonts w:ascii="Times New Roman"/>
                <w:b w:val="false"/>
                <w:i w:val="false"/>
                <w:color w:val="000000"/>
                <w:sz w:val="20"/>
              </w:rPr>
              <w:t>
биіктігі, тұқымдық</w:t>
            </w:r>
          </w:p>
          <w:p>
            <w:pPr>
              <w:spacing w:after="20"/>
              <w:ind w:left="20"/>
              <w:jc w:val="both"/>
            </w:pPr>
            <w:r>
              <w:rPr>
                <w:rFonts w:ascii="Times New Roman"/>
                <w:b w:val="false"/>
                <w:i w:val="false"/>
                <w:color w:val="000000"/>
                <w:sz w:val="20"/>
              </w:rPr>
              <w:t>
құрамы, басты тұқым,</w:t>
            </w:r>
          </w:p>
          <w:p>
            <w:pPr>
              <w:spacing w:after="20"/>
              <w:ind w:left="20"/>
              <w:jc w:val="both"/>
            </w:pPr>
            <w:r>
              <w:rPr>
                <w:rFonts w:ascii="Times New Roman"/>
                <w:b w:val="false"/>
                <w:i w:val="false"/>
                <w:color w:val="000000"/>
                <w:sz w:val="20"/>
              </w:rPr>
              <w:t>
ағаштар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Ормандарды молықтыру мен орман</w:t>
            </w:r>
            <w:r>
              <w:br/>
            </w:r>
            <w:r>
              <w:rPr>
                <w:rFonts w:ascii="Times New Roman"/>
                <w:b w:val="false"/>
                <w:i w:val="false"/>
                <w:color w:val="000000"/>
                <w:sz w:val="20"/>
              </w:rPr>
              <w:t>өсiру және олардың сапасына</w:t>
            </w:r>
            <w:r>
              <w:br/>
            </w:r>
            <w:r>
              <w:rPr>
                <w:rFonts w:ascii="Times New Roman"/>
                <w:b w:val="false"/>
                <w:i w:val="false"/>
                <w:color w:val="000000"/>
                <w:sz w:val="20"/>
              </w:rPr>
              <w:t>бақылау жасау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7" w:id="127"/>
    <w:p>
      <w:pPr>
        <w:spacing w:after="0"/>
        <w:ind w:left="0"/>
        <w:jc w:val="left"/>
      </w:pPr>
      <w:r>
        <w:rPr>
          <w:rFonts w:ascii="Times New Roman"/>
          <w:b/>
          <w:i w:val="false"/>
          <w:color w:val="000000"/>
        </w:rPr>
        <w:t xml:space="preserve"> Тексеру нәтижелері туралы акт</w:t>
      </w:r>
    </w:p>
    <w:bookmarkEnd w:id="127"/>
    <w:p>
      <w:pPr>
        <w:spacing w:after="0"/>
        <w:ind w:left="0"/>
        <w:jc w:val="both"/>
      </w:pPr>
      <w:r>
        <w:rPr>
          <w:rFonts w:ascii="Times New Roman"/>
          <w:b w:val="false"/>
          <w:i w:val="false"/>
          <w:color w:val="000000"/>
          <w:sz w:val="28"/>
        </w:rPr>
        <w:t>
      № 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(акт жасалған орын)</w:t>
      </w:r>
    </w:p>
    <w:p>
      <w:pPr>
        <w:spacing w:after="0"/>
        <w:ind w:left="0"/>
        <w:jc w:val="both"/>
      </w:pPr>
      <w:r>
        <w:rPr>
          <w:rFonts w:ascii="Times New Roman"/>
          <w:b w:val="false"/>
          <w:i w:val="false"/>
          <w:color w:val="000000"/>
          <w:sz w:val="28"/>
        </w:rPr>
        <w:t>
            20 ____ жылғы "___" ______________ _______ сағат _____ мин.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жүргізуге негіз болған тексеру тағайындау туралы актінің күні мен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жүргізген тұлғаның (тұлғалардың) тегі, аты, әкесінің аты (ол болған жағдайда) және лауазымы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(тексерілетін мемлекеттік орман иеленушінің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жүргізу кезінде қатысқан лауазымды тұлға)</w:t>
      </w:r>
    </w:p>
    <w:p>
      <w:pPr>
        <w:spacing w:after="0"/>
        <w:ind w:left="0"/>
        <w:jc w:val="both"/>
      </w:pPr>
      <w:r>
        <w:rPr>
          <w:rFonts w:ascii="Times New Roman"/>
          <w:b w:val="false"/>
          <w:i w:val="false"/>
          <w:color w:val="000000"/>
          <w:sz w:val="28"/>
        </w:rPr>
        <w:t>
      Тексеру жүргізілген күн, орыны және кезеңі __________________________</w:t>
      </w:r>
    </w:p>
    <w:p>
      <w:pPr>
        <w:spacing w:after="0"/>
        <w:ind w:left="0"/>
        <w:jc w:val="both"/>
      </w:pPr>
      <w:r>
        <w:rPr>
          <w:rFonts w:ascii="Times New Roman"/>
          <w:b w:val="false"/>
          <w:i w:val="false"/>
          <w:color w:val="000000"/>
          <w:sz w:val="28"/>
        </w:rPr>
        <w:t>
      Тексеру нәтижелері туралы мәліметтер ________________________________</w:t>
      </w:r>
    </w:p>
    <w:p>
      <w:pPr>
        <w:spacing w:after="0"/>
        <w:ind w:left="0"/>
        <w:jc w:val="both"/>
      </w:pPr>
      <w:r>
        <w:rPr>
          <w:rFonts w:ascii="Times New Roman"/>
          <w:b w:val="false"/>
          <w:i w:val="false"/>
          <w:color w:val="000000"/>
          <w:sz w:val="28"/>
        </w:rPr>
        <w:t>
                        (анықталған тәртіп бұзушылықтар және олардың сипаты)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нәтижелері туралы актімен таныстым __________________________</w:t>
      </w:r>
    </w:p>
    <w:p>
      <w:pPr>
        <w:spacing w:after="0"/>
        <w:ind w:left="0"/>
        <w:jc w:val="both"/>
      </w:pPr>
      <w:r>
        <w:rPr>
          <w:rFonts w:ascii="Times New Roman"/>
          <w:b w:val="false"/>
          <w:i w:val="false"/>
          <w:color w:val="000000"/>
          <w:sz w:val="28"/>
        </w:rPr>
        <w:t>
                                           (тексеру жүргізу кезінде қатысқан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орман иеленушінің лауазымды тұлғасы)</w:t>
      </w:r>
    </w:p>
    <w:p>
      <w:pPr>
        <w:spacing w:after="0"/>
        <w:ind w:left="0"/>
        <w:jc w:val="both"/>
      </w:pPr>
      <w:r>
        <w:rPr>
          <w:rFonts w:ascii="Times New Roman"/>
          <w:b w:val="false"/>
          <w:i w:val="false"/>
          <w:color w:val="000000"/>
          <w:sz w:val="28"/>
        </w:rPr>
        <w:t>
      Қолы __________________________________________________________</w:t>
      </w:r>
    </w:p>
    <w:p>
      <w:pPr>
        <w:spacing w:after="0"/>
        <w:ind w:left="0"/>
        <w:jc w:val="both"/>
      </w:pPr>
      <w:r>
        <w:rPr>
          <w:rFonts w:ascii="Times New Roman"/>
          <w:b w:val="false"/>
          <w:i w:val="false"/>
          <w:color w:val="000000"/>
          <w:sz w:val="28"/>
        </w:rPr>
        <w:t>
      Қол қоюдан бас тартты _______________________________________________</w:t>
      </w:r>
    </w:p>
    <w:p>
      <w:pPr>
        <w:spacing w:after="0"/>
        <w:ind w:left="0"/>
        <w:jc w:val="both"/>
      </w:pPr>
      <w:r>
        <w:rPr>
          <w:rFonts w:ascii="Times New Roman"/>
          <w:b w:val="false"/>
          <w:i w:val="false"/>
          <w:color w:val="000000"/>
          <w:sz w:val="28"/>
        </w:rPr>
        <w:t>
      Тексеруді жүргізген лауазымды тұлғаның қолы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